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4C9" w:rsidRPr="00DF54C9" w:rsidRDefault="00DF54C9" w:rsidP="00DF54C9">
      <w:pPr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F54C9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GIP CARIF OREF (976)</w:t>
      </w:r>
      <w:r w:rsidRPr="00DF54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54C9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  <w:t>Site de la Cité des Métiers</w:t>
      </w:r>
      <w:r w:rsidRPr="00DF54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54C9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  <w:t>97600 Mamoudzou</w:t>
      </w:r>
      <w:r w:rsidRPr="00DF54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54C9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AVIS D'ATTRIBUTION</w:t>
      </w:r>
      <w:r w:rsidRPr="00DF54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54C9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FOURNITURES</w:t>
      </w:r>
      <w:r w:rsidRPr="00DF54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54C9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DIRECTIVE 2014/24/UE</w:t>
      </w:r>
    </w:p>
    <w:p w:rsidR="00DF54C9" w:rsidRDefault="00DF54C9" w:rsidP="00DF54C9">
      <w:pPr>
        <w:rPr>
          <w:rStyle w:val="fontstyle21"/>
          <w:rFonts w:ascii="Times New Roman" w:hAnsi="Times New Roman" w:cs="Times New Roman"/>
          <w:color w:val="9A1E4A"/>
        </w:rPr>
      </w:pP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9A1E4A"/>
        </w:rPr>
        <w:t>Section I : Pouvoir adjudicateur</w:t>
      </w:r>
      <w:r w:rsidRPr="00DF54C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I.1) NOM ET ADRESSES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GIP CARIF OREF (976), Numéro national d'identification : 13002206400013, Contact : Le président, Site de la Cité des Métiers, 97600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Mamoudzou, FRANCE. Tél. : +33 269643846. Courriel : e.chanfi-plia@gipco976.fr. Code NUTS : FRY50.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Adresse(s) internet :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Adresse principale</w:t>
      </w:r>
      <w:proofErr w:type="gramStart"/>
      <w:r w:rsidRPr="00DF54C9">
        <w:rPr>
          <w:rStyle w:val="fontstyle01"/>
          <w:rFonts w:ascii="Times New Roman" w:hAnsi="Times New Roman" w:cs="Times New Roman"/>
          <w:color w:val="000000"/>
        </w:rPr>
        <w:t xml:space="preserve"> :https://reseau.intercariforef.org/</w:t>
      </w:r>
      <w:proofErr w:type="spellStart"/>
      <w:r w:rsidRPr="00DF54C9">
        <w:rPr>
          <w:rStyle w:val="fontstyle01"/>
          <w:rFonts w:ascii="Times New Roman" w:hAnsi="Times New Roman" w:cs="Times New Roman"/>
          <w:color w:val="000000"/>
        </w:rPr>
        <w:t>carif-oref</w:t>
      </w:r>
      <w:proofErr w:type="spellEnd"/>
      <w:r w:rsidRPr="00DF54C9">
        <w:rPr>
          <w:rStyle w:val="fontstyle01"/>
          <w:rFonts w:ascii="Times New Roman" w:hAnsi="Times New Roman" w:cs="Times New Roman"/>
          <w:color w:val="000000"/>
        </w:rPr>
        <w:t>/</w:t>
      </w:r>
      <w:proofErr w:type="spellStart"/>
      <w:r w:rsidRPr="00DF54C9">
        <w:rPr>
          <w:rStyle w:val="fontstyle01"/>
          <w:rFonts w:ascii="Times New Roman" w:hAnsi="Times New Roman" w:cs="Times New Roman"/>
          <w:color w:val="000000"/>
        </w:rPr>
        <w:t>carif-oref-mayotte</w:t>
      </w:r>
      <w:proofErr w:type="spellEnd"/>
      <w:proofErr w:type="gramEnd"/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Adresse du profil d'acheteur : http://www.marches-securises.fr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I.2) PROCÉDURE CONJOINTE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I.4) TYPE DE POUVOIR ADJUDICATEUR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Organisme de droit public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I.5) ACTIVITÉ PRINCIPALE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Autre(s) activité(s) : Formation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DF54C9" w:rsidRDefault="00DF54C9" w:rsidP="00DF54C9">
      <w:pPr>
        <w:rPr>
          <w:rStyle w:val="fontstyle21"/>
          <w:rFonts w:ascii="Times New Roman" w:hAnsi="Times New Roman" w:cs="Times New Roman"/>
          <w:color w:val="9A1E4A"/>
        </w:rPr>
      </w:pPr>
      <w:r w:rsidRPr="00DF54C9">
        <w:rPr>
          <w:rStyle w:val="fontstyle21"/>
          <w:rFonts w:ascii="Times New Roman" w:hAnsi="Times New Roman" w:cs="Times New Roman"/>
          <w:color w:val="9A1E4A"/>
        </w:rPr>
        <w:t>Section II : Objet</w:t>
      </w:r>
      <w:r w:rsidRPr="00DF54C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II.1) ÉTENDUE DU MARCHÉ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II.1.1) Intitulé : </w:t>
      </w:r>
      <w:r w:rsidRPr="00DF54C9">
        <w:rPr>
          <w:rStyle w:val="fontstyle01"/>
          <w:rFonts w:ascii="Times New Roman" w:hAnsi="Times New Roman" w:cs="Times New Roman"/>
          <w:color w:val="000000"/>
        </w:rPr>
        <w:t>Accord-cadre à bons de commande pour l'achat de fournitures de bureau, de matériel informatique et de mobilier de bureau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II.1.2) Code CPV principal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30190000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II.1.3) Type de marché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Fournitures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II.1.4) Description succincte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Le contrat porte sur les prestations suivantes : Accord-cadre à bons de commande pour l'achat de fournitures. Dans le cadre de ses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besoins en fonctionnement, le GIP CARIF-OREF Mayotte souhaite conclure un accord-cadre avec plusieurs opérateurs économiques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afin d'assouvir ses besoins en matière de fournitures. Les bordeaux des prix unitaires énumèrent les fournitures attendues.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II.1.6) Informations sur les lots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Division en lots : </w:t>
      </w:r>
      <w:r w:rsidRPr="00DF54C9">
        <w:rPr>
          <w:rStyle w:val="fontstyle01"/>
          <w:rFonts w:ascii="Times New Roman" w:hAnsi="Times New Roman" w:cs="Times New Roman"/>
          <w:color w:val="000000"/>
        </w:rPr>
        <w:t>oui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II.1.7) Valeur totale du marché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900000 euros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II.2) DESCRIPTION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LOT N° 1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II.2.1) Intitulé : </w:t>
      </w:r>
      <w:r w:rsidRPr="00DF54C9">
        <w:rPr>
          <w:rStyle w:val="fontstyle01"/>
          <w:rFonts w:ascii="Times New Roman" w:hAnsi="Times New Roman" w:cs="Times New Roman"/>
          <w:color w:val="000000"/>
        </w:rPr>
        <w:t>Achat de fournitures de bureau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II.2.2) Code(s) CPV additionnel(s)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30190000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II.2.3) Lieu d'exécution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Code NUTS : FRY50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DF54C9">
        <w:rPr>
          <w:rStyle w:val="fontstyle01"/>
          <w:rFonts w:ascii="Times New Roman" w:hAnsi="Times New Roman" w:cs="Times New Roman"/>
          <w:color w:val="000000"/>
        </w:rPr>
        <w:t xml:space="preserve">Mamoudzou et </w:t>
      </w:r>
      <w:proofErr w:type="spellStart"/>
      <w:r w:rsidRPr="00DF54C9">
        <w:rPr>
          <w:rStyle w:val="fontstyle01"/>
          <w:rFonts w:ascii="Times New Roman" w:hAnsi="Times New Roman" w:cs="Times New Roman"/>
          <w:color w:val="000000"/>
        </w:rPr>
        <w:t>Combani</w:t>
      </w:r>
      <w:proofErr w:type="spellEnd"/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II.2.4) Description des prestations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Le bordereau des prix unitaires énumèrent les fournitures attendues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II.2.5) Critères d'attribution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Prix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II.2.11) Informations sur les options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proofErr w:type="spellStart"/>
      <w:r w:rsidRPr="00DF54C9">
        <w:rPr>
          <w:rStyle w:val="fontstyle21"/>
          <w:rFonts w:ascii="Times New Roman" w:hAnsi="Times New Roman" w:cs="Times New Roman"/>
        </w:rPr>
        <w:t>Options</w:t>
      </w:r>
      <w:proofErr w:type="spellEnd"/>
      <w:r w:rsidRPr="00DF54C9">
        <w:rPr>
          <w:rStyle w:val="fontstyle21"/>
          <w:rFonts w:ascii="Times New Roman" w:hAnsi="Times New Roman" w:cs="Times New Roman"/>
        </w:rPr>
        <w:t xml:space="preserve">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DF54C9">
        <w:rPr>
          <w:rFonts w:ascii="Times New Roman" w:hAnsi="Times New Roman" w:cs="Times New Roman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lastRenderedPageBreak/>
        <w:t xml:space="preserve">Le contrat s'inscrit dans un projet/programme financé par des fonds de l'Union européenne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II.2.14) Informations complémentaires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LOT N° 2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II.2.1) Intitulé : </w:t>
      </w:r>
      <w:r w:rsidRPr="00DF54C9">
        <w:rPr>
          <w:rStyle w:val="fontstyle01"/>
          <w:rFonts w:ascii="Times New Roman" w:hAnsi="Times New Roman" w:cs="Times New Roman"/>
          <w:color w:val="000000"/>
        </w:rPr>
        <w:t>Achat de matériel informatique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II.2.2) Code(s) CPV additionnel(s)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30190000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II.2.3) Lieu d'exécution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Code NUTS : FRY50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DF54C9">
        <w:rPr>
          <w:rStyle w:val="fontstyle01"/>
          <w:rFonts w:ascii="Times New Roman" w:hAnsi="Times New Roman" w:cs="Times New Roman"/>
          <w:color w:val="000000"/>
        </w:rPr>
        <w:t xml:space="preserve">Mamoudzou et </w:t>
      </w:r>
      <w:proofErr w:type="spellStart"/>
      <w:r w:rsidRPr="00DF54C9">
        <w:rPr>
          <w:rStyle w:val="fontstyle01"/>
          <w:rFonts w:ascii="Times New Roman" w:hAnsi="Times New Roman" w:cs="Times New Roman"/>
          <w:color w:val="000000"/>
        </w:rPr>
        <w:t>Combani</w:t>
      </w:r>
      <w:proofErr w:type="spellEnd"/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II.2.4) Description des prestations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Le bordereau des prix unitaires détaillent les fournitures attendues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II.2.5) Critères d'attribution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Prix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II.2.11) Informations sur les options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proofErr w:type="spellStart"/>
      <w:r w:rsidRPr="00DF54C9">
        <w:rPr>
          <w:rStyle w:val="fontstyle21"/>
          <w:rFonts w:ascii="Times New Roman" w:hAnsi="Times New Roman" w:cs="Times New Roman"/>
        </w:rPr>
        <w:t>Options</w:t>
      </w:r>
      <w:proofErr w:type="spellEnd"/>
      <w:r w:rsidRPr="00DF54C9">
        <w:rPr>
          <w:rStyle w:val="fontstyle21"/>
          <w:rFonts w:ascii="Times New Roman" w:hAnsi="Times New Roman" w:cs="Times New Roman"/>
        </w:rPr>
        <w:t xml:space="preserve">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II.2.14) Informations complémentaires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LOT N° 3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II.2.1) Intitulé : </w:t>
      </w:r>
      <w:r w:rsidRPr="00DF54C9">
        <w:rPr>
          <w:rStyle w:val="fontstyle01"/>
          <w:rFonts w:ascii="Times New Roman" w:hAnsi="Times New Roman" w:cs="Times New Roman"/>
          <w:color w:val="000000"/>
        </w:rPr>
        <w:t>Acquisition de mobilier de bureau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II.2.2) Code(s) CPV additionnel(s)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30190000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II.2.3) Lieu d'exécution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Code NUTS : FRY50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DF54C9">
        <w:rPr>
          <w:rStyle w:val="fontstyle01"/>
          <w:rFonts w:ascii="Times New Roman" w:hAnsi="Times New Roman" w:cs="Times New Roman"/>
          <w:color w:val="000000"/>
        </w:rPr>
        <w:t xml:space="preserve">Mamoudzou et </w:t>
      </w:r>
      <w:proofErr w:type="spellStart"/>
      <w:r w:rsidRPr="00DF54C9">
        <w:rPr>
          <w:rStyle w:val="fontstyle01"/>
          <w:rFonts w:ascii="Times New Roman" w:hAnsi="Times New Roman" w:cs="Times New Roman"/>
          <w:color w:val="000000"/>
        </w:rPr>
        <w:t>Combani</w:t>
      </w:r>
      <w:proofErr w:type="spellEnd"/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II.2.4) Description des prestations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Le bordereau des prix unitaires détaillent les fournitures attendues.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II.2.5) Critères d'attribution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Prix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II.2.11) Informations sur les options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proofErr w:type="spellStart"/>
      <w:r w:rsidRPr="00DF54C9">
        <w:rPr>
          <w:rStyle w:val="fontstyle21"/>
          <w:rFonts w:ascii="Times New Roman" w:hAnsi="Times New Roman" w:cs="Times New Roman"/>
        </w:rPr>
        <w:t>Options</w:t>
      </w:r>
      <w:proofErr w:type="spellEnd"/>
      <w:r w:rsidRPr="00DF54C9">
        <w:rPr>
          <w:rStyle w:val="fontstyle21"/>
          <w:rFonts w:ascii="Times New Roman" w:hAnsi="Times New Roman" w:cs="Times New Roman"/>
        </w:rPr>
        <w:t xml:space="preserve">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II.2.14) Informations complémentaires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9A1E4A"/>
        </w:rPr>
        <w:t>Section IV : Procédure</w:t>
      </w:r>
      <w:r w:rsidRPr="00DF54C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IV.1) DESCRIPTION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IV.1.1) Type de procédure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proofErr w:type="spellStart"/>
      <w:r w:rsidRPr="00DF54C9">
        <w:rPr>
          <w:rStyle w:val="fontstyle01"/>
          <w:rFonts w:ascii="Times New Roman" w:hAnsi="Times New Roman" w:cs="Times New Roman"/>
          <w:color w:val="000000"/>
        </w:rPr>
        <w:t>Procédure</w:t>
      </w:r>
      <w:proofErr w:type="spellEnd"/>
      <w:r w:rsidRPr="00DF54C9">
        <w:rPr>
          <w:rStyle w:val="fontstyle01"/>
          <w:rFonts w:ascii="Times New Roman" w:hAnsi="Times New Roman" w:cs="Times New Roman"/>
          <w:color w:val="000000"/>
        </w:rPr>
        <w:t xml:space="preserve"> ouverte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IV.1.3) Information sur l'accord-cadre ou le système d'acquisition dynamique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L'avis concerne l'établissement d'un accord-cadre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IV.1.6) Enchère électronique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Une enchère électronique sera effectuée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IV.1.8) Marché couvert par l'accord sur les marchés publics (AMP)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IV.2) RENSEIGNEMENTS D'ORDRE ADMINISTRATIF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IV.2.1) Publication(s) antérieure(s) relatives à la présente procédure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Référence de l'avis au JO : 2022/S005-006133 du 07 janvier 2022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IV.2.8) Informations sur l'abandon du système d'acquisition dynamique</w:t>
      </w:r>
      <w:r w:rsidRPr="00DF54C9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IV.2.9) Informations sur l'abandon de la procédure d'appel à la concurrence sous la forme d'un avis de </w:t>
      </w:r>
      <w:proofErr w:type="spellStart"/>
      <w:r w:rsidRPr="00DF54C9">
        <w:rPr>
          <w:rStyle w:val="fontstyle21"/>
          <w:rFonts w:ascii="Times New Roman" w:hAnsi="Times New Roman" w:cs="Times New Roman"/>
        </w:rPr>
        <w:t>préinformation</w:t>
      </w:r>
      <w:proofErr w:type="spellEnd"/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9A1E4A"/>
        </w:rPr>
        <w:t>Section V : Attribution</w:t>
      </w:r>
      <w:r w:rsidRPr="00DF54C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LOT N°1 : Attribué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Intitulé : </w:t>
      </w:r>
      <w:r w:rsidRPr="00DF54C9">
        <w:rPr>
          <w:rStyle w:val="fontstyle01"/>
          <w:rFonts w:ascii="Times New Roman" w:hAnsi="Times New Roman" w:cs="Times New Roman"/>
          <w:color w:val="000000"/>
        </w:rPr>
        <w:t>Le bordereau des prix unitaires énumèrent les fournitures attendues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28 septembre 2022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V.2.2) Informations sur les offres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Nombre d'offres reçues : </w:t>
      </w:r>
      <w:r w:rsidRPr="00DF54C9">
        <w:rPr>
          <w:rStyle w:val="fontstyle01"/>
          <w:rFonts w:ascii="Times New Roman" w:hAnsi="Times New Roman" w:cs="Times New Roman"/>
          <w:color w:val="000000"/>
        </w:rPr>
        <w:t>2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Nombre d'offres reçues de la part de PME : </w:t>
      </w:r>
      <w:r w:rsidRPr="00DF54C9">
        <w:rPr>
          <w:rStyle w:val="fontstyle01"/>
          <w:rFonts w:ascii="Times New Roman" w:hAnsi="Times New Roman" w:cs="Times New Roman"/>
          <w:color w:val="000000"/>
        </w:rPr>
        <w:t>2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lastRenderedPageBreak/>
        <w:t xml:space="preserve">Nombre d'offres reçues par voie électronique : </w:t>
      </w:r>
      <w:r w:rsidRPr="00DF54C9">
        <w:rPr>
          <w:rStyle w:val="fontstyle01"/>
          <w:rFonts w:ascii="Times New Roman" w:hAnsi="Times New Roman" w:cs="Times New Roman"/>
          <w:color w:val="000000"/>
        </w:rPr>
        <w:t>2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V.2.3) Nom et adresse du titulaire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SARL PAPETERIE ROXANE, Numéro national d'identification : 81257839100011, 131 avenue M’</w:t>
      </w:r>
      <w:proofErr w:type="spellStart"/>
      <w:r w:rsidRPr="00DF54C9">
        <w:rPr>
          <w:rStyle w:val="fontstyle01"/>
          <w:rFonts w:ascii="Times New Roman" w:hAnsi="Times New Roman" w:cs="Times New Roman"/>
          <w:color w:val="000000"/>
        </w:rPr>
        <w:t>guedajou</w:t>
      </w:r>
      <w:proofErr w:type="spellEnd"/>
      <w:r w:rsidRPr="00DF54C9">
        <w:rPr>
          <w:rStyle w:val="fontstyle01"/>
          <w:rFonts w:ascii="Times New Roman" w:hAnsi="Times New Roman" w:cs="Times New Roman"/>
          <w:color w:val="000000"/>
        </w:rPr>
        <w:t xml:space="preserve"> DZOUMOGNE 97650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BANDRABOUA, 97650, Bandraboua , FRANCE. Code NUTS : FRY50.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DF54C9">
        <w:rPr>
          <w:rStyle w:val="fontstyle01"/>
          <w:rFonts w:ascii="Times New Roman" w:hAnsi="Times New Roman" w:cs="Times New Roman"/>
          <w:color w:val="000000"/>
        </w:rPr>
        <w:t>oui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Estimation initiale du montant : </w:t>
      </w:r>
      <w:r w:rsidRPr="00DF54C9">
        <w:rPr>
          <w:rStyle w:val="fontstyle01"/>
          <w:rFonts w:ascii="Times New Roman" w:hAnsi="Times New Roman" w:cs="Times New Roman"/>
          <w:color w:val="000000"/>
        </w:rPr>
        <w:t>200000 euros (Hors TVA).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Valeur totale : </w:t>
      </w:r>
      <w:r w:rsidRPr="00DF54C9">
        <w:rPr>
          <w:rStyle w:val="fontstyle01"/>
          <w:rFonts w:ascii="Times New Roman" w:hAnsi="Times New Roman" w:cs="Times New Roman"/>
          <w:color w:val="000000"/>
        </w:rPr>
        <w:t>200000 euros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V.2.5) Informations sur la sous-traitance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LOT N°2 : Attribué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Intitulé : </w:t>
      </w:r>
      <w:r w:rsidRPr="00DF54C9">
        <w:rPr>
          <w:rStyle w:val="fontstyle01"/>
          <w:rFonts w:ascii="Times New Roman" w:hAnsi="Times New Roman" w:cs="Times New Roman"/>
          <w:color w:val="000000"/>
        </w:rPr>
        <w:t>Le bordereau des prix unitaires détaillent les fournitures attendues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28 septembre 2022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V.2.2) Informations sur les offres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Nombre d'offres reçues : </w:t>
      </w:r>
      <w:r w:rsidRPr="00DF54C9">
        <w:rPr>
          <w:rStyle w:val="fontstyle01"/>
          <w:rFonts w:ascii="Times New Roman" w:hAnsi="Times New Roman" w:cs="Times New Roman"/>
          <w:color w:val="000000"/>
        </w:rPr>
        <w:t>4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Nombre d'offres reçues de la part de PME : </w:t>
      </w:r>
      <w:r w:rsidRPr="00DF54C9">
        <w:rPr>
          <w:rStyle w:val="fontstyle01"/>
          <w:rFonts w:ascii="Times New Roman" w:hAnsi="Times New Roman" w:cs="Times New Roman"/>
          <w:color w:val="000000"/>
        </w:rPr>
        <w:t>4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Nombre d'offres reçues par voie électronique : </w:t>
      </w:r>
      <w:r w:rsidRPr="00DF54C9">
        <w:rPr>
          <w:rStyle w:val="fontstyle01"/>
          <w:rFonts w:ascii="Times New Roman" w:hAnsi="Times New Roman" w:cs="Times New Roman"/>
          <w:color w:val="000000"/>
        </w:rPr>
        <w:t>4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V.2.3) Nom et adresse du titulaire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AMB, SARL AGENCE MAHORAISE D'EQUIPEMENT DE BUREAU BP 430 KAWENI 97600 MAMOUDZOU, 97600, MAMOUZOU ,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FRANCE. Code NUTS : FRY50.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DF54C9">
        <w:rPr>
          <w:rStyle w:val="fontstyle01"/>
          <w:rFonts w:ascii="Times New Roman" w:hAnsi="Times New Roman" w:cs="Times New Roman"/>
          <w:color w:val="000000"/>
        </w:rPr>
        <w:t>oui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Estimation initiale du montant : </w:t>
      </w:r>
      <w:r w:rsidRPr="00DF54C9">
        <w:rPr>
          <w:rStyle w:val="fontstyle01"/>
          <w:rFonts w:ascii="Times New Roman" w:hAnsi="Times New Roman" w:cs="Times New Roman"/>
          <w:color w:val="000000"/>
        </w:rPr>
        <w:t>500000 euros (Hors TVA).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Valeur totale : </w:t>
      </w:r>
      <w:r w:rsidRPr="00DF54C9">
        <w:rPr>
          <w:rStyle w:val="fontstyle01"/>
          <w:rFonts w:ascii="Times New Roman" w:hAnsi="Times New Roman" w:cs="Times New Roman"/>
          <w:color w:val="000000"/>
        </w:rPr>
        <w:t>500000 euros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V.2.5) Informations sur la sous-traitance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LOT N°3 : Attribué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Intitulé : </w:t>
      </w:r>
      <w:r w:rsidRPr="00DF54C9">
        <w:rPr>
          <w:rStyle w:val="fontstyle01"/>
          <w:rFonts w:ascii="Times New Roman" w:hAnsi="Times New Roman" w:cs="Times New Roman"/>
          <w:color w:val="000000"/>
        </w:rPr>
        <w:t>Le bordereau des prix unitaires détaillent les fournitures attendues.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28 septembre 2022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V.2.2) Informations sur les offres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Nombre d'offres reçues : </w:t>
      </w:r>
      <w:r w:rsidRPr="00DF54C9">
        <w:rPr>
          <w:rStyle w:val="fontstyle01"/>
          <w:rFonts w:ascii="Times New Roman" w:hAnsi="Times New Roman" w:cs="Times New Roman"/>
          <w:color w:val="000000"/>
        </w:rPr>
        <w:t>3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Nombre d'offres reçues de la part de PME : </w:t>
      </w:r>
      <w:r w:rsidRPr="00DF54C9">
        <w:rPr>
          <w:rStyle w:val="fontstyle01"/>
          <w:rFonts w:ascii="Times New Roman" w:hAnsi="Times New Roman" w:cs="Times New Roman"/>
          <w:color w:val="000000"/>
        </w:rPr>
        <w:t>3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Nombre d'offres reçues par voie électronique : </w:t>
      </w:r>
      <w:r w:rsidRPr="00DF54C9">
        <w:rPr>
          <w:rStyle w:val="fontstyle01"/>
          <w:rFonts w:ascii="Times New Roman" w:hAnsi="Times New Roman" w:cs="Times New Roman"/>
          <w:color w:val="000000"/>
        </w:rPr>
        <w:t>3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DF54C9">
        <w:rPr>
          <w:rStyle w:val="fontstyle01"/>
          <w:rFonts w:ascii="Times New Roman" w:hAnsi="Times New Roman" w:cs="Times New Roman"/>
          <w:color w:val="000000"/>
        </w:rPr>
        <w:t>non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V.2.3) Nom et adresse du titulaire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OCEAN 7, S.A.R.L. OCEAN 7 IMPORT CENTRE D'AFFAIRE DE MAYOTTE CENTRE MAHARAJAH 97600 MAMOUDZOU, 97600,</w:t>
      </w:r>
      <w:r w:rsidRPr="00DF54C9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MAMOUDZOU , FRANCE. Code NUTS : FRY50.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DF54C9">
        <w:rPr>
          <w:rStyle w:val="fontstyle01"/>
          <w:rFonts w:ascii="Times New Roman" w:hAnsi="Times New Roman" w:cs="Times New Roman"/>
          <w:color w:val="000000"/>
        </w:rPr>
        <w:t>oui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Estimation initiale du montant : </w:t>
      </w:r>
      <w:r w:rsidRPr="00DF54C9">
        <w:rPr>
          <w:rStyle w:val="fontstyle01"/>
          <w:rFonts w:ascii="Times New Roman" w:hAnsi="Times New Roman" w:cs="Times New Roman"/>
          <w:color w:val="000000"/>
        </w:rPr>
        <w:t>200000 euros (Hors TVA).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 xml:space="preserve">Valeur totale : </w:t>
      </w:r>
      <w:r w:rsidRPr="00DF54C9">
        <w:rPr>
          <w:rStyle w:val="fontstyle01"/>
          <w:rFonts w:ascii="Times New Roman" w:hAnsi="Times New Roman" w:cs="Times New Roman"/>
          <w:color w:val="000000"/>
        </w:rPr>
        <w:t>200000 euros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V.2.5) Informations sur la sous-traitance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p w:rsidR="00313E49" w:rsidRPr="00DF54C9" w:rsidRDefault="00DF54C9" w:rsidP="00DF54C9">
      <w:pPr>
        <w:rPr>
          <w:rFonts w:ascii="Times New Roman" w:hAnsi="Times New Roman" w:cs="Times New Roman"/>
          <w:sz w:val="18"/>
          <w:szCs w:val="18"/>
        </w:rPr>
      </w:pPr>
      <w:r w:rsidRPr="00DF54C9">
        <w:rPr>
          <w:rStyle w:val="fontstyle21"/>
          <w:rFonts w:ascii="Times New Roman" w:hAnsi="Times New Roman" w:cs="Times New Roman"/>
          <w:color w:val="9A1E4A"/>
        </w:rPr>
        <w:t>Section VI : Renseignements complémentaires</w:t>
      </w:r>
      <w:r w:rsidRPr="00DF54C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VI.3) INFORMATIONS COMPLÉMENTAIRES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VI.4) PROCÉDURES DE RECOURS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VI.4.1) Instance chargée des procédures de recours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 xml:space="preserve">Tribunal Administratif de Mayotte Les Hauts du Jardin du </w:t>
      </w:r>
      <w:proofErr w:type="gramStart"/>
      <w:r w:rsidRPr="00DF54C9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DF54C9">
        <w:rPr>
          <w:rStyle w:val="fontstyle01"/>
          <w:rFonts w:ascii="Times New Roman" w:hAnsi="Times New Roman" w:cs="Times New Roman"/>
          <w:color w:val="000000"/>
        </w:rPr>
        <w:t xml:space="preserve"> 97600 </w:t>
      </w:r>
      <w:proofErr w:type="spellStart"/>
      <w:r w:rsidRPr="00DF54C9">
        <w:rPr>
          <w:rStyle w:val="fontstyle01"/>
          <w:rFonts w:ascii="Times New Roman" w:hAnsi="Times New Roman" w:cs="Times New Roman"/>
          <w:color w:val="000000"/>
        </w:rPr>
        <w:t>mamoudzou</w:t>
      </w:r>
      <w:proofErr w:type="spellEnd"/>
      <w:r w:rsidRPr="00DF54C9">
        <w:rPr>
          <w:rStyle w:val="fontstyle01"/>
          <w:rFonts w:ascii="Times New Roman" w:hAnsi="Times New Roman" w:cs="Times New Roman"/>
          <w:color w:val="000000"/>
        </w:rPr>
        <w:t xml:space="preserve"> FRANCE. Tél. +33 026961185. E-mail :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greffe.ta-mayotte@juradm.fr. Adresse internet : http://mayotte.tribunal-administratif.fr/.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VI.4.2) Organe chargé des procédures de médiation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lastRenderedPageBreak/>
        <w:t>VI.4.3) Introduction des recours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2 mois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</w:rPr>
        <w:t>VI.4.4) Service auprès duquel des renseignements peuvent être obtenus concernant l'introduction des recours</w:t>
      </w:r>
      <w:r w:rsidRPr="00DF54C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 xml:space="preserve">Tribunal Administratif de Mayotte Les Hauts du Jardin du </w:t>
      </w:r>
      <w:proofErr w:type="gramStart"/>
      <w:r w:rsidRPr="00DF54C9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DF54C9">
        <w:rPr>
          <w:rStyle w:val="fontstyle01"/>
          <w:rFonts w:ascii="Times New Roman" w:hAnsi="Times New Roman" w:cs="Times New Roman"/>
          <w:color w:val="000000"/>
        </w:rPr>
        <w:t xml:space="preserve"> 97600 </w:t>
      </w:r>
      <w:proofErr w:type="spellStart"/>
      <w:r w:rsidRPr="00DF54C9">
        <w:rPr>
          <w:rStyle w:val="fontstyle01"/>
          <w:rFonts w:ascii="Times New Roman" w:hAnsi="Times New Roman" w:cs="Times New Roman"/>
          <w:color w:val="000000"/>
        </w:rPr>
        <w:t>mamoudzou</w:t>
      </w:r>
      <w:proofErr w:type="spellEnd"/>
      <w:r w:rsidRPr="00DF54C9">
        <w:rPr>
          <w:rStyle w:val="fontstyle01"/>
          <w:rFonts w:ascii="Times New Roman" w:hAnsi="Times New Roman" w:cs="Times New Roman"/>
          <w:color w:val="000000"/>
        </w:rPr>
        <w:t xml:space="preserve"> FRANCE. Tél. +33 026961185. E-mail :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greffe.ta-mayotte@juradm.fr. Adresse internet : http://mayotte.tribunal-administratif.fr/.</w:t>
      </w:r>
      <w:r w:rsidRPr="00DF54C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F54C9">
        <w:rPr>
          <w:rStyle w:val="fontstyle21"/>
          <w:rFonts w:ascii="Times New Roman" w:hAnsi="Times New Roman" w:cs="Times New Roman"/>
          <w:color w:val="0864A5"/>
        </w:rPr>
        <w:t>VI.5) DATE D'ENVOI DU PRÉSENT AVIS</w:t>
      </w:r>
      <w:r w:rsidRPr="00DF54C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DF54C9">
        <w:rPr>
          <w:rStyle w:val="fontstyle01"/>
          <w:rFonts w:ascii="Times New Roman" w:hAnsi="Times New Roman" w:cs="Times New Roman"/>
          <w:color w:val="000000"/>
        </w:rPr>
        <w:t>29 novembre 2022</w:t>
      </w:r>
    </w:p>
    <w:sectPr w:rsidR="00313E49" w:rsidRPr="00DF54C9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C9"/>
    <w:rsid w:val="00313E49"/>
    <w:rsid w:val="00D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8D1"/>
  <w15:chartTrackingRefBased/>
  <w15:docId w15:val="{90BF120D-32DC-4082-83D1-A1814E64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F54C9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DF54C9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2022-12-01T14:05:00Z</dcterms:created>
  <dcterms:modified xsi:type="dcterms:W3CDTF">2022-12-01T14:12:00Z</dcterms:modified>
</cp:coreProperties>
</file>