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1F" w:rsidRPr="00484E1F" w:rsidRDefault="00484E1F" w:rsidP="00484E1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484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Ville de Mamoudzou (976</w:t>
      </w:r>
      <w:proofErr w:type="gramStart"/>
      <w:r w:rsidRPr="00484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)</w:t>
      </w:r>
      <w:proofErr w:type="gramEnd"/>
      <w:r w:rsidRPr="00484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br/>
      </w:r>
      <w:r w:rsidRPr="00484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Rue du Commerce</w:t>
      </w:r>
      <w:r w:rsidRPr="00484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BP 01</w:t>
      </w:r>
      <w:r w:rsidRPr="00484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97600 Mamoudzou</w:t>
      </w:r>
      <w:r w:rsidRPr="00484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AVIS D'APPEL PUBLIC À LA CONCURRENCE</w:t>
      </w:r>
      <w:r w:rsidRPr="00484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br/>
        <w:t>SERVICES</w:t>
      </w:r>
    </w:p>
    <w:p w:rsidR="00C6115A" w:rsidRPr="00484E1F" w:rsidRDefault="00484E1F" w:rsidP="00484E1F">
      <w:pPr>
        <w:rPr>
          <w:rFonts w:ascii="Times New Roman" w:hAnsi="Times New Roman" w:cs="Times New Roman"/>
          <w:sz w:val="18"/>
          <w:szCs w:val="18"/>
        </w:rPr>
      </w:pPr>
      <w:r w:rsidRPr="00484E1F">
        <w:rPr>
          <w:rFonts w:ascii="Times New Roman" w:eastAsia="Times New Roman" w:hAnsi="Times New Roman" w:cs="Times New Roman"/>
          <w:b/>
          <w:bCs/>
          <w:color w:val="0864A5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Section 1 : Identification de l'acheteur</w:t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Nom complet de l'acheteur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Ville de Mamoudzou (976)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Numéro national d'identification :</w:t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Type : SIRET - N° : 20000883700011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Code postal / Ville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97600 Mamoudzou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Groupement de commandes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Section 2 : Communication</w:t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Moyens d'accès aux documents de la consultation</w:t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Lien vers le profil d'acheteur : https://www.marches-securises.fr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L'intégralité des documents de la consultation se trouve sur le profil d'acheteur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oui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Utilisation de moyens de communication non communément disponibles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Nom du contact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VILLE DE MAMOUDZOU - Tél : +33 269665010 - Mail : commande-publique@mamoudzou.yt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Section 3 : Procédure</w:t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Type de procédure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Procédure adaptée ouverte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Conditions de participation :</w:t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Aptitude à exercer l'activité professionnelle : Pour les Compagnies, Mutuelles :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Agrément délivré par l’ACPR (Autorité de Contrôle Prudentiel et de Résolution) ou équivalent démontrant que le candidat est habilité 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présenter les opérations d’assurances objet du présent marché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Attestation d’assurance de responsabilité (ou dispense justifiée)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Pour les Intermédiaires (agents généraux, courtiers) :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Attestation d’assurance de Responsabilité Civile Professionnelle (en cours de validité)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Mandat de représentation délivré par la ou les société(s) d’assurance ou société(s) mutuelle d’assurance (en cours de validité)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Attestation ORIAS en cours de validité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Pour les Intermédiaires courtiers :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Attestation de garantie financière (en cours de validité)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Technique d'achat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Accord-cadre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Date et heure limite de réception des plis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Mercredi 07 décembre 2022 - 12:00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Présentation des offres par catalogue électronique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Interdite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Réduction du nombre de candidats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Possibilité d'attribution sans négociation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oui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L'acheteur exige la présentation de variantes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oui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Identification des catégories d'acheteurs intervenant (accord-cadre uniquement)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VILLE DE MAMOUDZOU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Critères d'attribution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L'offre économiquement la plus avantageuse appréciée en fonction des 3 critères pondérés énoncés ci-dessous :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QUALITÉ TECHNIQUE DE L'OFFRE : 30 %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LE PRIX : 60 %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- CONVENTION DE GESTION : 10 %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Section 4 : Identification du marché</w:t>
      </w:r>
      <w:r w:rsidRPr="00484E1F">
        <w:rPr>
          <w:rFonts w:ascii="Times New Roman" w:eastAsia="Times New Roman" w:hAnsi="Times New Roman" w:cs="Times New Roman"/>
          <w:color w:val="CCCCCC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Intitulé du marché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PRESTATION DE SERVICE EN ASSURANCES DOMMAGES AUX BIENS DE LA VILLE DE MAMOUDZOU ET SES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ÉTABLISSEMENTS, LE CCAS ET LA CAISSE DES ÉCOLES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Classification CPV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66515200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Type de marché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Services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Description </w:t>
      </w:r>
      <w:proofErr w:type="spellStart"/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succinte</w:t>
      </w:r>
      <w:proofErr w:type="spellEnd"/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du marché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PRESTATION DE SERVICES AUX ASSURANCES DOMMAGES AUX BIENS DE LA VILLE DE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  <w:t>MAMOUDZOU ET SES ÉTABLISSEMENTS, LE CCAS ET LA CAISSE DES ÉCOLES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Lieu principal d'exécution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MAMOUDZOU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Durée du marché (en mois)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36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lastRenderedPageBreak/>
        <w:t xml:space="preserve">La consultation comporte des tranches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La consultation prévoit une réservation de tout ou partie du marché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Marché alloti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Section 6 : Informations complémentaires</w:t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Visite obligatoire : 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non</w:t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t>Date d'envoi du présent avis</w:t>
      </w:r>
      <w:r w:rsidRPr="00484E1F">
        <w:rPr>
          <w:rFonts w:ascii="Times New Roman" w:eastAsia="Times New Roman" w:hAnsi="Times New Roman" w:cs="Times New Roman"/>
          <w:b/>
          <w:bCs/>
          <w:color w:val="9A1E4A"/>
          <w:sz w:val="18"/>
          <w:szCs w:val="18"/>
          <w:lang w:eastAsia="fr-FR"/>
        </w:rPr>
        <w:br/>
      </w:r>
      <w:r w:rsidRPr="00484E1F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>04 novembre 2022</w:t>
      </w:r>
    </w:p>
    <w:sectPr w:rsidR="00C6115A" w:rsidRPr="00484E1F" w:rsidSect="00C6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9DB"/>
    <w:rsid w:val="003A29DB"/>
    <w:rsid w:val="00484E1F"/>
    <w:rsid w:val="00C6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A29DB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3A29D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2022-11-04T13:16:00Z</dcterms:created>
  <dcterms:modified xsi:type="dcterms:W3CDTF">2022-11-04T13:16:00Z</dcterms:modified>
</cp:coreProperties>
</file>