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ED7" w:rsidRDefault="00906A4B" w:rsidP="00A86ED7">
      <w:pPr>
        <w:pBdr>
          <w:top w:val="single" w:sz="4" w:space="1" w:color="auto"/>
          <w:left w:val="single" w:sz="4" w:space="4" w:color="auto"/>
          <w:bottom w:val="single" w:sz="4" w:space="1" w:color="auto"/>
          <w:right w:val="single" w:sz="4" w:space="4" w:color="auto"/>
        </w:pBdr>
        <w:shd w:val="clear" w:color="auto" w:fill="00B0F0"/>
        <w:spacing w:after="0" w:line="240" w:lineRule="auto"/>
        <w:jc w:val="center"/>
        <w:rPr>
          <w:rFonts w:ascii="Arial" w:hAnsi="Arial" w:cs="Arial"/>
          <w:sz w:val="20"/>
          <w:szCs w:val="20"/>
        </w:rPr>
      </w:pPr>
      <w:bookmarkStart w:id="0" w:name="_GoBack"/>
      <w:bookmarkEnd w:id="0"/>
      <w:r>
        <w:rPr>
          <w:rFonts w:ascii="Arial" w:hAnsi="Arial" w:cs="Arial"/>
          <w:sz w:val="20"/>
          <w:szCs w:val="20"/>
        </w:rPr>
        <w:t>Droit de réponse à l’article paru dans les nouvelles de Mayotte du 12 octobre 2016 relatif au SPASAD</w:t>
      </w:r>
    </w:p>
    <w:p w:rsidR="00A86ED7" w:rsidRDefault="00A86ED7" w:rsidP="00AB43E9">
      <w:pPr>
        <w:spacing w:after="0" w:line="240" w:lineRule="auto"/>
        <w:jc w:val="both"/>
        <w:rPr>
          <w:rFonts w:ascii="Arial" w:hAnsi="Arial" w:cs="Arial"/>
          <w:sz w:val="20"/>
          <w:szCs w:val="20"/>
        </w:rPr>
      </w:pPr>
    </w:p>
    <w:p w:rsidR="00906A4B" w:rsidRDefault="00906A4B" w:rsidP="00AB43E9">
      <w:pPr>
        <w:spacing w:after="0" w:line="240" w:lineRule="auto"/>
        <w:jc w:val="both"/>
        <w:rPr>
          <w:rFonts w:ascii="Arial" w:hAnsi="Arial" w:cs="Arial"/>
          <w:sz w:val="20"/>
          <w:szCs w:val="20"/>
        </w:rPr>
      </w:pPr>
      <w:r>
        <w:rPr>
          <w:rFonts w:ascii="Arial" w:hAnsi="Arial" w:cs="Arial"/>
          <w:sz w:val="20"/>
          <w:szCs w:val="20"/>
        </w:rPr>
        <w:t>L’article paru dans le journal « les nouvelles de Mayotte » du mercredi 12 octobre appelle de ma part les observations suivantes :</w:t>
      </w:r>
    </w:p>
    <w:p w:rsidR="00906A4B" w:rsidRDefault="00906A4B" w:rsidP="00AB43E9">
      <w:pPr>
        <w:spacing w:after="0" w:line="240" w:lineRule="auto"/>
        <w:jc w:val="both"/>
        <w:rPr>
          <w:rFonts w:ascii="Arial" w:hAnsi="Arial" w:cs="Arial"/>
          <w:sz w:val="20"/>
          <w:szCs w:val="20"/>
        </w:rPr>
      </w:pPr>
    </w:p>
    <w:p w:rsidR="00906A4B" w:rsidRPr="00A13836" w:rsidRDefault="00906A4B" w:rsidP="00AB43E9">
      <w:pPr>
        <w:spacing w:after="0" w:line="240" w:lineRule="auto"/>
        <w:jc w:val="both"/>
        <w:rPr>
          <w:rFonts w:ascii="Arial" w:hAnsi="Arial" w:cs="Arial"/>
          <w:b/>
          <w:sz w:val="20"/>
          <w:szCs w:val="20"/>
        </w:rPr>
      </w:pPr>
      <w:r w:rsidRPr="00A13836">
        <w:rPr>
          <w:rFonts w:ascii="Arial" w:hAnsi="Arial" w:cs="Arial"/>
          <w:b/>
          <w:sz w:val="20"/>
          <w:szCs w:val="20"/>
        </w:rPr>
        <w:t>L’historique :</w:t>
      </w:r>
    </w:p>
    <w:p w:rsidR="00906A4B" w:rsidRDefault="00906A4B" w:rsidP="00AB43E9">
      <w:pPr>
        <w:spacing w:after="0" w:line="240" w:lineRule="auto"/>
        <w:jc w:val="both"/>
        <w:rPr>
          <w:rFonts w:ascii="Arial" w:hAnsi="Arial" w:cs="Arial"/>
          <w:sz w:val="20"/>
          <w:szCs w:val="20"/>
        </w:rPr>
      </w:pPr>
    </w:p>
    <w:p w:rsidR="009420E0" w:rsidRPr="00AB43E9" w:rsidRDefault="000F2918" w:rsidP="00AB43E9">
      <w:pPr>
        <w:spacing w:after="0" w:line="240" w:lineRule="auto"/>
        <w:jc w:val="both"/>
        <w:rPr>
          <w:rFonts w:ascii="Arial" w:hAnsi="Arial" w:cs="Arial"/>
          <w:sz w:val="20"/>
          <w:szCs w:val="20"/>
        </w:rPr>
      </w:pPr>
      <w:r w:rsidRPr="00AB43E9">
        <w:rPr>
          <w:rFonts w:ascii="Arial" w:hAnsi="Arial" w:cs="Arial"/>
          <w:sz w:val="20"/>
          <w:szCs w:val="20"/>
        </w:rPr>
        <w:t>La commission d’appel à projets</w:t>
      </w:r>
      <w:r w:rsidR="0047679B" w:rsidRPr="00AB43E9">
        <w:rPr>
          <w:rFonts w:ascii="Arial" w:hAnsi="Arial" w:cs="Arial"/>
          <w:sz w:val="20"/>
          <w:szCs w:val="20"/>
        </w:rPr>
        <w:t>,</w:t>
      </w:r>
      <w:r w:rsidRPr="00AB43E9">
        <w:rPr>
          <w:rFonts w:ascii="Arial" w:hAnsi="Arial" w:cs="Arial"/>
          <w:sz w:val="20"/>
          <w:szCs w:val="20"/>
        </w:rPr>
        <w:t xml:space="preserve"> présidée conjointement par l’ARS et le Conseil départemental</w:t>
      </w:r>
      <w:r w:rsidR="0047679B" w:rsidRPr="00AB43E9">
        <w:rPr>
          <w:rFonts w:ascii="Arial" w:hAnsi="Arial" w:cs="Arial"/>
          <w:sz w:val="20"/>
          <w:szCs w:val="20"/>
        </w:rPr>
        <w:t>,</w:t>
      </w:r>
      <w:r w:rsidRPr="00AB43E9">
        <w:rPr>
          <w:rFonts w:ascii="Arial" w:hAnsi="Arial" w:cs="Arial"/>
          <w:sz w:val="20"/>
          <w:szCs w:val="20"/>
        </w:rPr>
        <w:t xml:space="preserve"> s’est réunie le 8 juin 2016, toute la journée, pour sélectionner le dossier répondant au mieux au cahier de charges relatif à la création d’un service polyvalent d’aide et de soins à domicile intégré (SPASAD) de 57 places</w:t>
      </w:r>
      <w:r w:rsidR="0047679B" w:rsidRPr="00AB43E9">
        <w:rPr>
          <w:rFonts w:ascii="Arial" w:hAnsi="Arial" w:cs="Arial"/>
          <w:sz w:val="20"/>
          <w:szCs w:val="20"/>
        </w:rPr>
        <w:t>,</w:t>
      </w:r>
      <w:r w:rsidRPr="00AB43E9">
        <w:rPr>
          <w:rFonts w:ascii="Arial" w:hAnsi="Arial" w:cs="Arial"/>
          <w:sz w:val="20"/>
          <w:szCs w:val="20"/>
        </w:rPr>
        <w:t xml:space="preserve"> dont 17 pour les personnes en situation de handicap et 40 pour les personnes âgées de 60 ans et plus. Le dernier délai pour le dépôt des candidatures </w:t>
      </w:r>
      <w:r w:rsidR="007139FC" w:rsidRPr="00AB43E9">
        <w:rPr>
          <w:rFonts w:ascii="Arial" w:hAnsi="Arial" w:cs="Arial"/>
          <w:sz w:val="20"/>
          <w:szCs w:val="20"/>
        </w:rPr>
        <w:t xml:space="preserve">a été fixé le vendredi 18 </w:t>
      </w:r>
      <w:r w:rsidRPr="00AB43E9">
        <w:rPr>
          <w:rFonts w:ascii="Arial" w:hAnsi="Arial" w:cs="Arial"/>
          <w:sz w:val="20"/>
          <w:szCs w:val="20"/>
        </w:rPr>
        <w:t xml:space="preserve">mars 2016. En commun accord avec l’ARS, tous les projets en format papiers </w:t>
      </w:r>
      <w:r w:rsidR="007139FC" w:rsidRPr="00AB43E9">
        <w:rPr>
          <w:rFonts w:ascii="Arial" w:hAnsi="Arial" w:cs="Arial"/>
          <w:sz w:val="20"/>
          <w:szCs w:val="20"/>
        </w:rPr>
        <w:t>ont été</w:t>
      </w:r>
      <w:r w:rsidRPr="00AB43E9">
        <w:rPr>
          <w:rFonts w:ascii="Arial" w:hAnsi="Arial" w:cs="Arial"/>
          <w:sz w:val="20"/>
          <w:szCs w:val="20"/>
        </w:rPr>
        <w:t xml:space="preserve"> déposés à l’accueil de l’ARS, avec accusé de réception. Aucun dossier n’a été déposé au CD. C’est la raison pour laquelle l’ouverture des plis a eu lieu à l’endroit</w:t>
      </w:r>
      <w:r w:rsidR="008055A8" w:rsidRPr="00AB43E9">
        <w:rPr>
          <w:rFonts w:ascii="Arial" w:hAnsi="Arial" w:cs="Arial"/>
          <w:sz w:val="20"/>
          <w:szCs w:val="20"/>
        </w:rPr>
        <w:t xml:space="preserve"> même </w:t>
      </w:r>
      <w:r w:rsidRPr="00AB43E9">
        <w:rPr>
          <w:rFonts w:ascii="Arial" w:hAnsi="Arial" w:cs="Arial"/>
          <w:sz w:val="20"/>
          <w:szCs w:val="20"/>
        </w:rPr>
        <w:t>où les dossiers de candidature ont été déposés, à savoir à l’ARS.</w:t>
      </w:r>
      <w:r w:rsidR="009420E0" w:rsidRPr="00AB43E9">
        <w:rPr>
          <w:rFonts w:ascii="Arial" w:hAnsi="Arial" w:cs="Arial"/>
          <w:sz w:val="20"/>
          <w:szCs w:val="20"/>
        </w:rPr>
        <w:t xml:space="preserve"> Lors de cette ouverture, ont été présents</w:t>
      </w:r>
      <w:r w:rsidR="007139FC" w:rsidRPr="00AB43E9">
        <w:rPr>
          <w:rFonts w:ascii="Arial" w:hAnsi="Arial" w:cs="Arial"/>
          <w:sz w:val="20"/>
          <w:szCs w:val="20"/>
        </w:rPr>
        <w:t xml:space="preserve"> que</w:t>
      </w:r>
      <w:r w:rsidR="009420E0" w:rsidRPr="00AB43E9">
        <w:rPr>
          <w:rFonts w:ascii="Arial" w:hAnsi="Arial" w:cs="Arial"/>
          <w:sz w:val="20"/>
          <w:szCs w:val="20"/>
        </w:rPr>
        <w:t xml:space="preserve"> deux techniciens, l’un de l’ARS et l’autre du CD. Après </w:t>
      </w:r>
      <w:r w:rsidR="0047679B" w:rsidRPr="00AB43E9">
        <w:rPr>
          <w:rFonts w:ascii="Arial" w:hAnsi="Arial" w:cs="Arial"/>
          <w:sz w:val="20"/>
          <w:szCs w:val="20"/>
        </w:rPr>
        <w:t xml:space="preserve">que </w:t>
      </w:r>
      <w:r w:rsidR="009420E0" w:rsidRPr="00AB43E9">
        <w:rPr>
          <w:rFonts w:ascii="Arial" w:hAnsi="Arial" w:cs="Arial"/>
          <w:sz w:val="20"/>
          <w:szCs w:val="20"/>
        </w:rPr>
        <w:t>les critères de recevabilités</w:t>
      </w:r>
      <w:r w:rsidR="0047679B" w:rsidRPr="00AB43E9">
        <w:rPr>
          <w:rFonts w:ascii="Arial" w:hAnsi="Arial" w:cs="Arial"/>
          <w:sz w:val="20"/>
          <w:szCs w:val="20"/>
        </w:rPr>
        <w:t xml:space="preserve"> aient été vérifiés</w:t>
      </w:r>
      <w:r w:rsidR="009420E0" w:rsidRPr="00AB43E9">
        <w:rPr>
          <w:rFonts w:ascii="Arial" w:hAnsi="Arial" w:cs="Arial"/>
          <w:sz w:val="20"/>
          <w:szCs w:val="20"/>
        </w:rPr>
        <w:t>,</w:t>
      </w:r>
      <w:r w:rsidR="008055A8" w:rsidRPr="00AB43E9">
        <w:rPr>
          <w:rFonts w:ascii="Arial" w:hAnsi="Arial" w:cs="Arial"/>
          <w:sz w:val="20"/>
          <w:szCs w:val="20"/>
        </w:rPr>
        <w:t xml:space="preserve"> </w:t>
      </w:r>
      <w:r w:rsidR="009420E0" w:rsidRPr="00AB43E9">
        <w:rPr>
          <w:rFonts w:ascii="Arial" w:hAnsi="Arial" w:cs="Arial"/>
          <w:sz w:val="20"/>
          <w:szCs w:val="20"/>
        </w:rPr>
        <w:t xml:space="preserve">4 dossiers </w:t>
      </w:r>
      <w:r w:rsidR="007139FC" w:rsidRPr="00AB43E9">
        <w:rPr>
          <w:rFonts w:ascii="Arial" w:hAnsi="Arial" w:cs="Arial"/>
          <w:sz w:val="20"/>
          <w:szCs w:val="20"/>
        </w:rPr>
        <w:t>sont retenus</w:t>
      </w:r>
      <w:r w:rsidR="0047679B" w:rsidRPr="00AB43E9">
        <w:rPr>
          <w:rFonts w:ascii="Arial" w:hAnsi="Arial" w:cs="Arial"/>
          <w:sz w:val="20"/>
          <w:szCs w:val="20"/>
        </w:rPr>
        <w:t> :</w:t>
      </w:r>
    </w:p>
    <w:p w:rsidR="009420E0" w:rsidRPr="00AB43E9" w:rsidRDefault="009420E0">
      <w:pPr>
        <w:pStyle w:val="Sansinterligne"/>
        <w:numPr>
          <w:ilvl w:val="0"/>
          <w:numId w:val="4"/>
        </w:numPr>
        <w:jc w:val="both"/>
        <w:rPr>
          <w:rFonts w:ascii="Arial" w:hAnsi="Arial" w:cs="Arial"/>
          <w:sz w:val="20"/>
          <w:szCs w:val="20"/>
        </w:rPr>
      </w:pPr>
      <w:r w:rsidRPr="00AB43E9">
        <w:rPr>
          <w:rFonts w:ascii="Arial" w:hAnsi="Arial" w:cs="Arial"/>
          <w:sz w:val="20"/>
          <w:szCs w:val="20"/>
        </w:rPr>
        <w:t>APAHG,</w:t>
      </w:r>
    </w:p>
    <w:p w:rsidR="009420E0" w:rsidRPr="00AB43E9" w:rsidRDefault="009420E0">
      <w:pPr>
        <w:pStyle w:val="Sansinterligne"/>
        <w:numPr>
          <w:ilvl w:val="0"/>
          <w:numId w:val="4"/>
        </w:numPr>
        <w:jc w:val="both"/>
        <w:rPr>
          <w:rFonts w:ascii="Arial" w:hAnsi="Arial" w:cs="Arial"/>
          <w:sz w:val="20"/>
          <w:szCs w:val="20"/>
        </w:rPr>
      </w:pPr>
      <w:proofErr w:type="spellStart"/>
      <w:r w:rsidRPr="00AB43E9">
        <w:rPr>
          <w:rFonts w:ascii="Arial" w:hAnsi="Arial" w:cs="Arial"/>
          <w:sz w:val="20"/>
          <w:szCs w:val="20"/>
        </w:rPr>
        <w:t>Dagoni</w:t>
      </w:r>
      <w:proofErr w:type="spellEnd"/>
      <w:r w:rsidRPr="00AB43E9">
        <w:rPr>
          <w:rFonts w:ascii="Arial" w:hAnsi="Arial" w:cs="Arial"/>
          <w:sz w:val="20"/>
          <w:szCs w:val="20"/>
        </w:rPr>
        <w:t xml:space="preserve"> Service,</w:t>
      </w:r>
    </w:p>
    <w:p w:rsidR="009420E0" w:rsidRPr="00AB43E9" w:rsidRDefault="007139FC">
      <w:pPr>
        <w:pStyle w:val="Sansinterligne"/>
        <w:numPr>
          <w:ilvl w:val="0"/>
          <w:numId w:val="4"/>
        </w:numPr>
        <w:jc w:val="both"/>
        <w:rPr>
          <w:rFonts w:ascii="Arial" w:hAnsi="Arial" w:cs="Arial"/>
          <w:sz w:val="20"/>
          <w:szCs w:val="20"/>
        </w:rPr>
      </w:pPr>
      <w:proofErr w:type="spellStart"/>
      <w:r w:rsidRPr="00AB43E9">
        <w:rPr>
          <w:rFonts w:ascii="Arial" w:hAnsi="Arial" w:cs="Arial"/>
          <w:sz w:val="20"/>
          <w:szCs w:val="20"/>
        </w:rPr>
        <w:t>Fi</w:t>
      </w:r>
      <w:r w:rsidR="009420E0" w:rsidRPr="00AB43E9">
        <w:rPr>
          <w:rFonts w:ascii="Arial" w:hAnsi="Arial" w:cs="Arial"/>
          <w:sz w:val="20"/>
          <w:szCs w:val="20"/>
        </w:rPr>
        <w:t>kira</w:t>
      </w:r>
      <w:proofErr w:type="spellEnd"/>
      <w:r w:rsidR="009420E0" w:rsidRPr="00AB43E9">
        <w:rPr>
          <w:rFonts w:ascii="Arial" w:hAnsi="Arial" w:cs="Arial"/>
          <w:sz w:val="20"/>
          <w:szCs w:val="20"/>
        </w:rPr>
        <w:t xml:space="preserve"> Djema</w:t>
      </w:r>
      <w:r w:rsidRPr="00AB43E9">
        <w:rPr>
          <w:rFonts w:ascii="Arial" w:hAnsi="Arial" w:cs="Arial"/>
          <w:sz w:val="20"/>
          <w:szCs w:val="20"/>
        </w:rPr>
        <w:t>,</w:t>
      </w:r>
    </w:p>
    <w:p w:rsidR="008055A8" w:rsidRPr="00AB43E9" w:rsidRDefault="009420E0">
      <w:pPr>
        <w:pStyle w:val="Sansinterligne"/>
        <w:numPr>
          <w:ilvl w:val="0"/>
          <w:numId w:val="4"/>
        </w:numPr>
        <w:jc w:val="both"/>
        <w:rPr>
          <w:rFonts w:ascii="Arial" w:hAnsi="Arial" w:cs="Arial"/>
          <w:sz w:val="20"/>
          <w:szCs w:val="20"/>
        </w:rPr>
      </w:pPr>
      <w:r w:rsidRPr="00AB43E9">
        <w:rPr>
          <w:rFonts w:ascii="Arial" w:hAnsi="Arial" w:cs="Arial"/>
          <w:sz w:val="20"/>
          <w:szCs w:val="20"/>
        </w:rPr>
        <w:t>Croix rouge</w:t>
      </w:r>
      <w:r w:rsidR="007139FC" w:rsidRPr="00AB43E9">
        <w:rPr>
          <w:rFonts w:ascii="Arial" w:hAnsi="Arial" w:cs="Arial"/>
          <w:sz w:val="20"/>
          <w:szCs w:val="20"/>
        </w:rPr>
        <w:t xml:space="preserve"> Mayotte</w:t>
      </w:r>
      <w:r w:rsidR="00CB27EF" w:rsidRPr="00AB43E9">
        <w:rPr>
          <w:rFonts w:ascii="Arial" w:hAnsi="Arial" w:cs="Arial"/>
          <w:sz w:val="20"/>
          <w:szCs w:val="20"/>
        </w:rPr>
        <w:t>.</w:t>
      </w:r>
    </w:p>
    <w:p w:rsidR="008055A8" w:rsidRPr="00AB43E9" w:rsidRDefault="008055A8" w:rsidP="00060942">
      <w:pPr>
        <w:pStyle w:val="Sansinterligne"/>
        <w:jc w:val="both"/>
        <w:rPr>
          <w:rFonts w:ascii="Arial" w:hAnsi="Arial" w:cs="Arial"/>
          <w:sz w:val="20"/>
          <w:szCs w:val="20"/>
        </w:rPr>
      </w:pPr>
    </w:p>
    <w:p w:rsidR="008055A8" w:rsidRPr="00AB43E9" w:rsidRDefault="008055A8" w:rsidP="00060942">
      <w:pPr>
        <w:pStyle w:val="Sansinterligne"/>
        <w:jc w:val="both"/>
        <w:rPr>
          <w:rFonts w:ascii="Arial" w:hAnsi="Arial" w:cs="Arial"/>
          <w:sz w:val="20"/>
          <w:szCs w:val="20"/>
        </w:rPr>
      </w:pPr>
      <w:r w:rsidRPr="00AB43E9">
        <w:rPr>
          <w:rFonts w:ascii="Arial" w:hAnsi="Arial" w:cs="Arial"/>
          <w:sz w:val="20"/>
          <w:szCs w:val="20"/>
        </w:rPr>
        <w:t>Un procès-verbal, rédigé par les deux techniciens, a repris tous les détails de la procédure de l’ouverture des plis. I</w:t>
      </w:r>
      <w:r w:rsidR="00EE718C">
        <w:rPr>
          <w:rFonts w:ascii="Arial" w:hAnsi="Arial" w:cs="Arial"/>
          <w:sz w:val="20"/>
          <w:szCs w:val="20"/>
        </w:rPr>
        <w:t>l</w:t>
      </w:r>
      <w:r w:rsidRPr="00AB43E9">
        <w:rPr>
          <w:rFonts w:ascii="Arial" w:hAnsi="Arial" w:cs="Arial"/>
          <w:sz w:val="20"/>
          <w:szCs w:val="20"/>
        </w:rPr>
        <w:t xml:space="preserve"> est bien à noter que la séance de l’ouverture des plis est déroulée loin de la commission d’appel à projet.</w:t>
      </w:r>
    </w:p>
    <w:p w:rsidR="00590632" w:rsidRPr="00AB43E9" w:rsidRDefault="00590632" w:rsidP="00060942">
      <w:pPr>
        <w:pStyle w:val="Sansinterligne"/>
        <w:jc w:val="both"/>
        <w:rPr>
          <w:rFonts w:ascii="Arial" w:hAnsi="Arial" w:cs="Arial"/>
          <w:sz w:val="20"/>
          <w:szCs w:val="20"/>
        </w:rPr>
      </w:pPr>
    </w:p>
    <w:p w:rsidR="00082114" w:rsidRPr="00AB43E9" w:rsidRDefault="003A0219" w:rsidP="00060942">
      <w:pPr>
        <w:pStyle w:val="Sansinterligne"/>
        <w:jc w:val="both"/>
        <w:rPr>
          <w:rFonts w:ascii="Arial" w:hAnsi="Arial" w:cs="Arial"/>
          <w:sz w:val="20"/>
          <w:szCs w:val="20"/>
        </w:rPr>
      </w:pPr>
      <w:r w:rsidRPr="00AB43E9">
        <w:rPr>
          <w:rFonts w:ascii="Arial" w:hAnsi="Arial" w:cs="Arial"/>
          <w:sz w:val="20"/>
          <w:szCs w:val="20"/>
        </w:rPr>
        <w:t xml:space="preserve">Deux </w:t>
      </w:r>
      <w:r w:rsidR="00590632" w:rsidRPr="00AB43E9">
        <w:rPr>
          <w:rFonts w:ascii="Arial" w:hAnsi="Arial" w:cs="Arial"/>
          <w:sz w:val="20"/>
          <w:szCs w:val="20"/>
        </w:rPr>
        <w:t>mois après l’ouverture des plis, le CD et l’ARS, dans une lettre commune, ont convoqué, le 8 juin 2016, les membres de la commission d’appel à projet pour sélectionner</w:t>
      </w:r>
      <w:r w:rsidRPr="00AB43E9">
        <w:rPr>
          <w:rFonts w:ascii="Arial" w:hAnsi="Arial" w:cs="Arial"/>
          <w:sz w:val="20"/>
          <w:szCs w:val="20"/>
        </w:rPr>
        <w:t>, après audition des</w:t>
      </w:r>
      <w:r w:rsidR="00590632" w:rsidRPr="00AB43E9">
        <w:rPr>
          <w:rFonts w:ascii="Arial" w:hAnsi="Arial" w:cs="Arial"/>
          <w:sz w:val="20"/>
          <w:szCs w:val="20"/>
        </w:rPr>
        <w:t xml:space="preserve"> porteur</w:t>
      </w:r>
      <w:r w:rsidRPr="00AB43E9">
        <w:rPr>
          <w:rFonts w:ascii="Arial" w:hAnsi="Arial" w:cs="Arial"/>
          <w:sz w:val="20"/>
          <w:szCs w:val="20"/>
        </w:rPr>
        <w:t>s</w:t>
      </w:r>
      <w:r w:rsidR="00590632" w:rsidRPr="00AB43E9">
        <w:rPr>
          <w:rFonts w:ascii="Arial" w:hAnsi="Arial" w:cs="Arial"/>
          <w:sz w:val="20"/>
          <w:szCs w:val="20"/>
        </w:rPr>
        <w:t xml:space="preserve"> de projet, le dossier répondant au mieux au cahier de charges. Ce</w:t>
      </w:r>
      <w:r w:rsidR="00082114" w:rsidRPr="00AB43E9">
        <w:rPr>
          <w:rFonts w:ascii="Arial" w:hAnsi="Arial" w:cs="Arial"/>
          <w:sz w:val="20"/>
          <w:szCs w:val="20"/>
        </w:rPr>
        <w:t xml:space="preserve"> même jour, sont aussi co</w:t>
      </w:r>
      <w:r w:rsidRPr="00AB43E9">
        <w:rPr>
          <w:rFonts w:ascii="Arial" w:hAnsi="Arial" w:cs="Arial"/>
          <w:sz w:val="20"/>
          <w:szCs w:val="20"/>
        </w:rPr>
        <w:t>nvoqués les candidats</w:t>
      </w:r>
      <w:r w:rsidR="00082114" w:rsidRPr="00AB43E9">
        <w:rPr>
          <w:rFonts w:ascii="Arial" w:hAnsi="Arial" w:cs="Arial"/>
          <w:sz w:val="20"/>
          <w:szCs w:val="20"/>
        </w:rPr>
        <w:t xml:space="preserve"> pour qu’ils soient </w:t>
      </w:r>
      <w:r w:rsidRPr="00AB43E9">
        <w:rPr>
          <w:rFonts w:ascii="Arial" w:hAnsi="Arial" w:cs="Arial"/>
          <w:sz w:val="20"/>
          <w:szCs w:val="20"/>
        </w:rPr>
        <w:t>entendus</w:t>
      </w:r>
      <w:r w:rsidR="00082114" w:rsidRPr="00AB43E9">
        <w:rPr>
          <w:rFonts w:ascii="Arial" w:hAnsi="Arial" w:cs="Arial"/>
          <w:sz w:val="20"/>
          <w:szCs w:val="20"/>
        </w:rPr>
        <w:t xml:space="preserve"> par les membres</w:t>
      </w:r>
      <w:r w:rsidRPr="00AB43E9">
        <w:rPr>
          <w:rFonts w:ascii="Arial" w:hAnsi="Arial" w:cs="Arial"/>
          <w:sz w:val="20"/>
          <w:szCs w:val="20"/>
        </w:rPr>
        <w:t xml:space="preserve"> de la commission composée</w:t>
      </w:r>
      <w:r w:rsidR="00082114" w:rsidRPr="00AB43E9">
        <w:rPr>
          <w:rFonts w:ascii="Arial" w:hAnsi="Arial" w:cs="Arial"/>
          <w:sz w:val="20"/>
          <w:szCs w:val="20"/>
        </w:rPr>
        <w:t xml:space="preserve"> de :</w:t>
      </w:r>
    </w:p>
    <w:p w:rsidR="00082114" w:rsidRPr="00AB43E9" w:rsidRDefault="00082114" w:rsidP="00060942">
      <w:pPr>
        <w:pStyle w:val="Sansinterligne"/>
        <w:numPr>
          <w:ilvl w:val="0"/>
          <w:numId w:val="5"/>
        </w:numPr>
        <w:jc w:val="both"/>
        <w:rPr>
          <w:rFonts w:ascii="Arial" w:hAnsi="Arial" w:cs="Arial"/>
          <w:sz w:val="20"/>
          <w:szCs w:val="20"/>
        </w:rPr>
      </w:pPr>
      <w:r w:rsidRPr="00AB43E9">
        <w:rPr>
          <w:rFonts w:ascii="Arial" w:hAnsi="Arial" w:cs="Arial"/>
          <w:sz w:val="20"/>
          <w:szCs w:val="20"/>
        </w:rPr>
        <w:t>2 représentants de l’ARS,</w:t>
      </w:r>
    </w:p>
    <w:p w:rsidR="00082114" w:rsidRPr="00AB43E9" w:rsidRDefault="00082114" w:rsidP="00060942">
      <w:pPr>
        <w:pStyle w:val="Sansinterligne"/>
        <w:numPr>
          <w:ilvl w:val="0"/>
          <w:numId w:val="5"/>
        </w:numPr>
        <w:jc w:val="both"/>
        <w:rPr>
          <w:rFonts w:ascii="Arial" w:hAnsi="Arial" w:cs="Arial"/>
          <w:sz w:val="20"/>
          <w:szCs w:val="20"/>
        </w:rPr>
      </w:pPr>
      <w:r w:rsidRPr="00AB43E9">
        <w:rPr>
          <w:rFonts w:ascii="Arial" w:hAnsi="Arial" w:cs="Arial"/>
          <w:sz w:val="20"/>
          <w:szCs w:val="20"/>
        </w:rPr>
        <w:t>2 représentants du CD,</w:t>
      </w:r>
    </w:p>
    <w:p w:rsidR="00082114" w:rsidRPr="00AB43E9" w:rsidRDefault="00082114" w:rsidP="00060942">
      <w:pPr>
        <w:pStyle w:val="Sansinterligne"/>
        <w:numPr>
          <w:ilvl w:val="0"/>
          <w:numId w:val="5"/>
        </w:numPr>
        <w:jc w:val="both"/>
        <w:rPr>
          <w:rFonts w:ascii="Arial" w:hAnsi="Arial" w:cs="Arial"/>
          <w:sz w:val="20"/>
          <w:szCs w:val="20"/>
        </w:rPr>
      </w:pPr>
      <w:r w:rsidRPr="00AB43E9">
        <w:rPr>
          <w:rFonts w:ascii="Arial" w:hAnsi="Arial" w:cs="Arial"/>
          <w:sz w:val="20"/>
          <w:szCs w:val="20"/>
        </w:rPr>
        <w:t>2 représentants du FMAPAR,</w:t>
      </w:r>
    </w:p>
    <w:p w:rsidR="00082114" w:rsidRPr="00AB43E9" w:rsidRDefault="00082114" w:rsidP="00060942">
      <w:pPr>
        <w:pStyle w:val="Sansinterligne"/>
        <w:numPr>
          <w:ilvl w:val="0"/>
          <w:numId w:val="5"/>
        </w:numPr>
        <w:jc w:val="both"/>
        <w:rPr>
          <w:rFonts w:ascii="Arial" w:hAnsi="Arial" w:cs="Arial"/>
          <w:sz w:val="20"/>
          <w:szCs w:val="20"/>
        </w:rPr>
      </w:pPr>
      <w:r w:rsidRPr="00AB43E9">
        <w:rPr>
          <w:rFonts w:ascii="Arial" w:hAnsi="Arial" w:cs="Arial"/>
          <w:sz w:val="20"/>
          <w:szCs w:val="20"/>
        </w:rPr>
        <w:t>1 représentant d’ADAPEI,</w:t>
      </w:r>
    </w:p>
    <w:p w:rsidR="00082114" w:rsidRPr="00AB43E9" w:rsidRDefault="00082114" w:rsidP="00060942">
      <w:pPr>
        <w:pStyle w:val="Sansinterligne"/>
        <w:numPr>
          <w:ilvl w:val="0"/>
          <w:numId w:val="5"/>
        </w:numPr>
        <w:jc w:val="both"/>
        <w:rPr>
          <w:rFonts w:ascii="Arial" w:hAnsi="Arial" w:cs="Arial"/>
          <w:sz w:val="20"/>
          <w:szCs w:val="20"/>
        </w:rPr>
      </w:pPr>
      <w:r w:rsidRPr="00AB43E9">
        <w:rPr>
          <w:rFonts w:ascii="Arial" w:hAnsi="Arial" w:cs="Arial"/>
          <w:sz w:val="20"/>
          <w:szCs w:val="20"/>
        </w:rPr>
        <w:t>1 représentant d’APEAHDM</w:t>
      </w:r>
      <w:r w:rsidR="00142BF1">
        <w:rPr>
          <w:rFonts w:ascii="Arial" w:hAnsi="Arial" w:cs="Arial"/>
          <w:sz w:val="20"/>
          <w:szCs w:val="20"/>
        </w:rPr>
        <w:t>,</w:t>
      </w:r>
    </w:p>
    <w:p w:rsidR="00082114" w:rsidRPr="00AB43E9" w:rsidRDefault="00082114" w:rsidP="00060942">
      <w:pPr>
        <w:pStyle w:val="Sansinterligne"/>
        <w:numPr>
          <w:ilvl w:val="0"/>
          <w:numId w:val="5"/>
        </w:numPr>
        <w:jc w:val="both"/>
        <w:rPr>
          <w:rFonts w:ascii="Arial" w:hAnsi="Arial" w:cs="Arial"/>
          <w:sz w:val="20"/>
          <w:szCs w:val="20"/>
        </w:rPr>
      </w:pPr>
      <w:r w:rsidRPr="00AB43E9">
        <w:rPr>
          <w:rFonts w:ascii="Arial" w:hAnsi="Arial" w:cs="Arial"/>
          <w:sz w:val="20"/>
          <w:szCs w:val="20"/>
        </w:rPr>
        <w:t>1 représentant de l’UDAF</w:t>
      </w:r>
      <w:r w:rsidR="00142BF1">
        <w:rPr>
          <w:rFonts w:ascii="Arial" w:hAnsi="Arial" w:cs="Arial"/>
          <w:sz w:val="20"/>
          <w:szCs w:val="20"/>
        </w:rPr>
        <w:t>,</w:t>
      </w:r>
    </w:p>
    <w:p w:rsidR="00966976" w:rsidRPr="00AB43E9" w:rsidRDefault="00966976" w:rsidP="00060942">
      <w:pPr>
        <w:pStyle w:val="Sansinterligne"/>
        <w:numPr>
          <w:ilvl w:val="0"/>
          <w:numId w:val="5"/>
        </w:numPr>
        <w:jc w:val="both"/>
        <w:rPr>
          <w:rFonts w:ascii="Arial" w:hAnsi="Arial" w:cs="Arial"/>
          <w:sz w:val="20"/>
          <w:szCs w:val="20"/>
        </w:rPr>
      </w:pPr>
      <w:r w:rsidRPr="00AB43E9">
        <w:rPr>
          <w:rFonts w:ascii="Arial" w:hAnsi="Arial" w:cs="Arial"/>
          <w:sz w:val="20"/>
          <w:szCs w:val="20"/>
        </w:rPr>
        <w:t>1 représentant des personnalités qualifiées</w:t>
      </w:r>
      <w:r w:rsidR="00142BF1">
        <w:rPr>
          <w:rFonts w:ascii="Arial" w:hAnsi="Arial" w:cs="Arial"/>
          <w:sz w:val="20"/>
          <w:szCs w:val="20"/>
        </w:rPr>
        <w:t>.</w:t>
      </w:r>
    </w:p>
    <w:p w:rsidR="00966976" w:rsidRPr="00AB43E9" w:rsidRDefault="00966976" w:rsidP="00060942">
      <w:pPr>
        <w:pStyle w:val="Sansinterligne"/>
        <w:jc w:val="both"/>
        <w:rPr>
          <w:rFonts w:ascii="Arial" w:hAnsi="Arial" w:cs="Arial"/>
          <w:sz w:val="20"/>
          <w:szCs w:val="20"/>
        </w:rPr>
      </w:pPr>
    </w:p>
    <w:p w:rsidR="00966976" w:rsidRPr="00AB43E9" w:rsidRDefault="00966976" w:rsidP="00060942">
      <w:pPr>
        <w:pStyle w:val="Sansinterligne"/>
        <w:jc w:val="both"/>
        <w:rPr>
          <w:rFonts w:ascii="Arial" w:hAnsi="Arial" w:cs="Arial"/>
          <w:sz w:val="20"/>
          <w:szCs w:val="20"/>
        </w:rPr>
      </w:pPr>
      <w:r w:rsidRPr="00AB43E9">
        <w:rPr>
          <w:rFonts w:ascii="Arial" w:hAnsi="Arial" w:cs="Arial"/>
          <w:sz w:val="20"/>
          <w:szCs w:val="20"/>
        </w:rPr>
        <w:t>Les candidats</w:t>
      </w:r>
      <w:r w:rsidR="00142BF1">
        <w:rPr>
          <w:rFonts w:ascii="Arial" w:hAnsi="Arial" w:cs="Arial"/>
          <w:sz w:val="20"/>
          <w:szCs w:val="20"/>
        </w:rPr>
        <w:t>,</w:t>
      </w:r>
      <w:r w:rsidRPr="00AB43E9">
        <w:rPr>
          <w:rFonts w:ascii="Arial" w:hAnsi="Arial" w:cs="Arial"/>
          <w:sz w:val="20"/>
          <w:szCs w:val="20"/>
        </w:rPr>
        <w:t xml:space="preserve"> </w:t>
      </w:r>
      <w:r w:rsidR="00AC246C" w:rsidRPr="00AB43E9">
        <w:rPr>
          <w:rFonts w:ascii="Arial" w:hAnsi="Arial" w:cs="Arial"/>
          <w:sz w:val="20"/>
          <w:szCs w:val="20"/>
        </w:rPr>
        <w:t>à</w:t>
      </w:r>
      <w:r w:rsidRPr="00AB43E9">
        <w:rPr>
          <w:rFonts w:ascii="Arial" w:hAnsi="Arial" w:cs="Arial"/>
          <w:sz w:val="20"/>
          <w:szCs w:val="20"/>
        </w:rPr>
        <w:t xml:space="preserve"> tour de rôle, ont été </w:t>
      </w:r>
      <w:r w:rsidR="003A0219" w:rsidRPr="00AB43E9">
        <w:rPr>
          <w:rFonts w:ascii="Arial" w:hAnsi="Arial" w:cs="Arial"/>
          <w:sz w:val="20"/>
          <w:szCs w:val="20"/>
        </w:rPr>
        <w:t xml:space="preserve">auditionnés </w:t>
      </w:r>
      <w:r w:rsidRPr="00AB43E9">
        <w:rPr>
          <w:rFonts w:ascii="Arial" w:hAnsi="Arial" w:cs="Arial"/>
          <w:sz w:val="20"/>
          <w:szCs w:val="20"/>
        </w:rPr>
        <w:t xml:space="preserve">par les membres de jury qui ont proposé chacun, librement, une note correspondant à la prestation du porteur de projet. </w:t>
      </w:r>
      <w:r w:rsidR="00AC246C" w:rsidRPr="00AB43E9">
        <w:rPr>
          <w:rFonts w:ascii="Arial" w:hAnsi="Arial" w:cs="Arial"/>
          <w:sz w:val="20"/>
          <w:szCs w:val="20"/>
        </w:rPr>
        <w:t>Des échanges</w:t>
      </w:r>
      <w:r w:rsidR="00142BF1">
        <w:rPr>
          <w:rFonts w:ascii="Arial" w:hAnsi="Arial" w:cs="Arial"/>
          <w:sz w:val="20"/>
          <w:szCs w:val="20"/>
        </w:rPr>
        <w:t>,</w:t>
      </w:r>
      <w:r w:rsidR="00AC246C" w:rsidRPr="00AB43E9">
        <w:rPr>
          <w:rFonts w:ascii="Arial" w:hAnsi="Arial" w:cs="Arial"/>
          <w:sz w:val="20"/>
          <w:szCs w:val="20"/>
        </w:rPr>
        <w:t xml:space="preserve"> évidement, ont lieu dans la salle avec les candidats pour mieux argumenter et éclairer leur</w:t>
      </w:r>
      <w:r w:rsidR="003A0219" w:rsidRPr="00AB43E9">
        <w:rPr>
          <w:rFonts w:ascii="Arial" w:hAnsi="Arial" w:cs="Arial"/>
          <w:sz w:val="20"/>
          <w:szCs w:val="20"/>
        </w:rPr>
        <w:t>s dossiers</w:t>
      </w:r>
      <w:r w:rsidR="00AC246C" w:rsidRPr="00AB43E9">
        <w:rPr>
          <w:rFonts w:ascii="Arial" w:hAnsi="Arial" w:cs="Arial"/>
          <w:sz w:val="20"/>
          <w:szCs w:val="20"/>
        </w:rPr>
        <w:t>.</w:t>
      </w:r>
    </w:p>
    <w:p w:rsidR="00AC246C" w:rsidRPr="00AB43E9" w:rsidRDefault="00AC246C" w:rsidP="009420E0">
      <w:pPr>
        <w:pStyle w:val="Sansinterligne"/>
        <w:rPr>
          <w:rFonts w:ascii="Arial" w:hAnsi="Arial" w:cs="Arial"/>
          <w:sz w:val="20"/>
          <w:szCs w:val="20"/>
        </w:rPr>
      </w:pPr>
    </w:p>
    <w:p w:rsidR="00061659" w:rsidRPr="00AB43E9" w:rsidRDefault="00AC246C" w:rsidP="00061659">
      <w:pPr>
        <w:pStyle w:val="Sansinterligne"/>
        <w:jc w:val="both"/>
        <w:rPr>
          <w:rFonts w:ascii="Arial" w:eastAsia="Calibri" w:hAnsi="Arial" w:cs="Arial"/>
          <w:sz w:val="20"/>
          <w:szCs w:val="20"/>
        </w:rPr>
      </w:pPr>
      <w:r w:rsidRPr="00AB43E9">
        <w:rPr>
          <w:rFonts w:ascii="Arial" w:hAnsi="Arial" w:cs="Arial"/>
          <w:sz w:val="20"/>
          <w:szCs w:val="20"/>
        </w:rPr>
        <w:t xml:space="preserve">C’est ainsi que </w:t>
      </w:r>
      <w:r w:rsidR="00A86ED7">
        <w:rPr>
          <w:rFonts w:ascii="Arial" w:eastAsia="Calibri" w:hAnsi="Arial" w:cs="Arial"/>
          <w:sz w:val="20"/>
          <w:szCs w:val="20"/>
        </w:rPr>
        <w:t>les membres de la</w:t>
      </w:r>
      <w:r w:rsidR="00061659" w:rsidRPr="00AB43E9">
        <w:rPr>
          <w:rFonts w:ascii="Arial" w:eastAsia="Calibri" w:hAnsi="Arial" w:cs="Arial"/>
          <w:sz w:val="20"/>
          <w:szCs w:val="20"/>
        </w:rPr>
        <w:t xml:space="preserve"> commission d’appel à projets, à une différence d’un ½ point, </w:t>
      </w:r>
      <w:r w:rsidR="00A86ED7">
        <w:rPr>
          <w:rFonts w:ascii="Arial" w:eastAsia="Calibri" w:hAnsi="Arial" w:cs="Arial"/>
          <w:sz w:val="20"/>
          <w:szCs w:val="20"/>
        </w:rPr>
        <w:t>ont</w:t>
      </w:r>
      <w:r w:rsidR="00061659" w:rsidRPr="00AB43E9">
        <w:rPr>
          <w:rFonts w:ascii="Arial" w:eastAsia="Calibri" w:hAnsi="Arial" w:cs="Arial"/>
          <w:sz w:val="20"/>
          <w:szCs w:val="20"/>
        </w:rPr>
        <w:t xml:space="preserve"> classé le projet de l’association </w:t>
      </w:r>
      <w:proofErr w:type="spellStart"/>
      <w:r w:rsidR="00061659" w:rsidRPr="00AB43E9">
        <w:rPr>
          <w:rFonts w:ascii="Arial" w:eastAsia="Calibri" w:hAnsi="Arial" w:cs="Arial"/>
          <w:sz w:val="20"/>
          <w:szCs w:val="20"/>
        </w:rPr>
        <w:t>Fikira</w:t>
      </w:r>
      <w:proofErr w:type="spellEnd"/>
      <w:r w:rsidR="00061659" w:rsidRPr="00AB43E9">
        <w:rPr>
          <w:rFonts w:ascii="Arial" w:eastAsia="Calibri" w:hAnsi="Arial" w:cs="Arial"/>
          <w:sz w:val="20"/>
          <w:szCs w:val="20"/>
        </w:rPr>
        <w:t xml:space="preserve"> Djema au premier rang pour plusieurs raisons :</w:t>
      </w:r>
    </w:p>
    <w:p w:rsidR="00061659" w:rsidRPr="00AB43E9" w:rsidRDefault="00061659" w:rsidP="00061659">
      <w:pPr>
        <w:numPr>
          <w:ilvl w:val="0"/>
          <w:numId w:val="1"/>
        </w:numPr>
        <w:spacing w:after="0" w:line="240" w:lineRule="auto"/>
        <w:jc w:val="both"/>
        <w:rPr>
          <w:rFonts w:ascii="Arial" w:eastAsia="Calibri" w:hAnsi="Arial" w:cs="Arial"/>
          <w:sz w:val="20"/>
          <w:szCs w:val="20"/>
        </w:rPr>
      </w:pPr>
      <w:r w:rsidRPr="00AB43E9">
        <w:rPr>
          <w:rFonts w:ascii="Arial" w:eastAsia="Calibri" w:hAnsi="Arial" w:cs="Arial"/>
          <w:sz w:val="20"/>
          <w:szCs w:val="20"/>
        </w:rPr>
        <w:t>Une présentation remarquable en présence du partenaire, à savoir l’association Age &amp;Vie</w:t>
      </w:r>
      <w:r w:rsidR="00970F4C">
        <w:rPr>
          <w:rFonts w:ascii="Arial" w:eastAsia="Calibri" w:hAnsi="Arial" w:cs="Arial"/>
          <w:sz w:val="20"/>
          <w:szCs w:val="20"/>
        </w:rPr>
        <w:t>,</w:t>
      </w:r>
      <w:r w:rsidRPr="00AB43E9">
        <w:rPr>
          <w:rFonts w:ascii="Arial" w:eastAsia="Calibri" w:hAnsi="Arial" w:cs="Arial"/>
          <w:sz w:val="20"/>
          <w:szCs w:val="20"/>
        </w:rPr>
        <w:t xml:space="preserve"> gestionnaire du SSIAD en France </w:t>
      </w:r>
      <w:r w:rsidR="00970F4C">
        <w:rPr>
          <w:rFonts w:ascii="Arial" w:eastAsia="Calibri" w:hAnsi="Arial" w:cs="Arial"/>
          <w:sz w:val="20"/>
          <w:szCs w:val="20"/>
        </w:rPr>
        <w:t>m</w:t>
      </w:r>
      <w:r w:rsidR="00970F4C" w:rsidRPr="00AB43E9">
        <w:rPr>
          <w:rFonts w:ascii="Arial" w:eastAsia="Calibri" w:hAnsi="Arial" w:cs="Arial"/>
          <w:sz w:val="20"/>
          <w:szCs w:val="20"/>
        </w:rPr>
        <w:t xml:space="preserve">étropolitaine </w:t>
      </w:r>
      <w:r w:rsidRPr="00AB43E9">
        <w:rPr>
          <w:rFonts w:ascii="Arial" w:eastAsia="Calibri" w:hAnsi="Arial" w:cs="Arial"/>
          <w:sz w:val="20"/>
          <w:szCs w:val="20"/>
        </w:rPr>
        <w:t xml:space="preserve">et la future directrice du </w:t>
      </w:r>
      <w:r w:rsidR="004B1EEF" w:rsidRPr="00AB43E9">
        <w:rPr>
          <w:rFonts w:ascii="Arial" w:eastAsia="Calibri" w:hAnsi="Arial" w:cs="Arial"/>
          <w:sz w:val="20"/>
          <w:szCs w:val="20"/>
        </w:rPr>
        <w:t>SP</w:t>
      </w:r>
      <w:r w:rsidR="004B1EEF">
        <w:rPr>
          <w:rFonts w:ascii="Arial" w:eastAsia="Calibri" w:hAnsi="Arial" w:cs="Arial"/>
          <w:sz w:val="20"/>
          <w:szCs w:val="20"/>
        </w:rPr>
        <w:t>ASAD</w:t>
      </w:r>
      <w:r w:rsidR="004B1EEF" w:rsidRPr="00AB43E9">
        <w:rPr>
          <w:rFonts w:ascii="Arial" w:eastAsia="Calibri" w:hAnsi="Arial" w:cs="Arial"/>
          <w:sz w:val="20"/>
          <w:szCs w:val="20"/>
        </w:rPr>
        <w:t xml:space="preserve"> </w:t>
      </w:r>
      <w:r w:rsidRPr="00AB43E9">
        <w:rPr>
          <w:rFonts w:ascii="Arial" w:eastAsia="Calibri" w:hAnsi="Arial" w:cs="Arial"/>
          <w:sz w:val="20"/>
          <w:szCs w:val="20"/>
        </w:rPr>
        <w:t>Mayotte qui a</w:t>
      </w:r>
      <w:r w:rsidR="00060942" w:rsidRPr="00AB43E9">
        <w:rPr>
          <w:rFonts w:ascii="Arial" w:eastAsia="Calibri" w:hAnsi="Arial" w:cs="Arial"/>
          <w:sz w:val="20"/>
          <w:szCs w:val="20"/>
        </w:rPr>
        <w:t xml:space="preserve"> exercé jusqu’au mois de mars</w:t>
      </w:r>
      <w:r w:rsidRPr="00AB43E9">
        <w:rPr>
          <w:rFonts w:ascii="Arial" w:eastAsia="Calibri" w:hAnsi="Arial" w:cs="Arial"/>
          <w:sz w:val="20"/>
          <w:szCs w:val="20"/>
        </w:rPr>
        <w:t xml:space="preserve"> 2016 en tant que directrice d’un SPASAD à Rouen. Devant la commission, cette dame s’est engagée à venir s’installer à Mayotte pour piloter le projet.</w:t>
      </w:r>
    </w:p>
    <w:p w:rsidR="00061659" w:rsidRPr="00AB43E9" w:rsidRDefault="00060942" w:rsidP="00061659">
      <w:pPr>
        <w:numPr>
          <w:ilvl w:val="0"/>
          <w:numId w:val="1"/>
        </w:numPr>
        <w:spacing w:after="0" w:line="240" w:lineRule="auto"/>
        <w:jc w:val="both"/>
        <w:rPr>
          <w:rFonts w:ascii="Arial" w:eastAsia="Calibri" w:hAnsi="Arial" w:cs="Arial"/>
          <w:sz w:val="20"/>
          <w:szCs w:val="20"/>
        </w:rPr>
      </w:pPr>
      <w:r w:rsidRPr="00AB43E9">
        <w:rPr>
          <w:rFonts w:ascii="Arial" w:eastAsia="Calibri" w:hAnsi="Arial" w:cs="Arial"/>
          <w:sz w:val="20"/>
          <w:szCs w:val="20"/>
        </w:rPr>
        <w:t>Une convention, soutenue</w:t>
      </w:r>
      <w:r w:rsidR="00061659" w:rsidRPr="00AB43E9">
        <w:rPr>
          <w:rFonts w:ascii="Arial" w:eastAsia="Calibri" w:hAnsi="Arial" w:cs="Arial"/>
          <w:sz w:val="20"/>
          <w:szCs w:val="20"/>
        </w:rPr>
        <w:t xml:space="preserve"> lors de la présentation, entre l’association Age &amp; Vie et </w:t>
      </w:r>
      <w:proofErr w:type="spellStart"/>
      <w:r w:rsidR="00061659" w:rsidRPr="00AB43E9">
        <w:rPr>
          <w:rFonts w:ascii="Arial" w:eastAsia="Calibri" w:hAnsi="Arial" w:cs="Arial"/>
          <w:sz w:val="20"/>
          <w:szCs w:val="20"/>
        </w:rPr>
        <w:t>Fikira</w:t>
      </w:r>
      <w:proofErr w:type="spellEnd"/>
      <w:r w:rsidR="00061659" w:rsidRPr="00AB43E9">
        <w:rPr>
          <w:rFonts w:ascii="Arial" w:eastAsia="Calibri" w:hAnsi="Arial" w:cs="Arial"/>
          <w:sz w:val="20"/>
          <w:szCs w:val="20"/>
        </w:rPr>
        <w:t xml:space="preserve"> Djema, signée le 15 septembre 2015</w:t>
      </w:r>
      <w:r w:rsidR="00970F4C">
        <w:rPr>
          <w:rFonts w:ascii="Arial" w:eastAsia="Calibri" w:hAnsi="Arial" w:cs="Arial"/>
          <w:sz w:val="20"/>
          <w:szCs w:val="20"/>
        </w:rPr>
        <w:t>,</w:t>
      </w:r>
      <w:r w:rsidR="00061659" w:rsidRPr="00AB43E9">
        <w:rPr>
          <w:rFonts w:ascii="Arial" w:eastAsia="Calibri" w:hAnsi="Arial" w:cs="Arial"/>
          <w:sz w:val="20"/>
          <w:szCs w:val="20"/>
        </w:rPr>
        <w:t xml:space="preserve"> stipule, entre autres, que le partenaire s’engage à :</w:t>
      </w:r>
    </w:p>
    <w:p w:rsidR="00061659" w:rsidRPr="00AB43E9" w:rsidRDefault="00061659" w:rsidP="00061659">
      <w:pPr>
        <w:numPr>
          <w:ilvl w:val="0"/>
          <w:numId w:val="2"/>
        </w:numPr>
        <w:spacing w:after="0" w:line="240" w:lineRule="auto"/>
        <w:jc w:val="both"/>
        <w:rPr>
          <w:rFonts w:ascii="Arial" w:eastAsia="Calibri" w:hAnsi="Arial" w:cs="Arial"/>
          <w:sz w:val="20"/>
          <w:szCs w:val="20"/>
        </w:rPr>
      </w:pPr>
      <w:r w:rsidRPr="00AB43E9">
        <w:rPr>
          <w:rFonts w:ascii="Arial" w:eastAsia="Calibri" w:hAnsi="Arial" w:cs="Arial"/>
          <w:sz w:val="20"/>
          <w:szCs w:val="20"/>
        </w:rPr>
        <w:t>accompagner les acteurs de l’association durant les phases d’installation, de démarrage et d’exploitation du ou des services par le biais de parrainages de pairs entre les deux structures,</w:t>
      </w:r>
    </w:p>
    <w:p w:rsidR="00061659" w:rsidRPr="00AB43E9" w:rsidRDefault="00061659" w:rsidP="00061659">
      <w:pPr>
        <w:numPr>
          <w:ilvl w:val="0"/>
          <w:numId w:val="2"/>
        </w:numPr>
        <w:spacing w:after="0" w:line="240" w:lineRule="auto"/>
        <w:jc w:val="both"/>
        <w:rPr>
          <w:rFonts w:ascii="Arial" w:eastAsia="Calibri" w:hAnsi="Arial" w:cs="Arial"/>
          <w:sz w:val="20"/>
          <w:szCs w:val="20"/>
        </w:rPr>
      </w:pPr>
      <w:r w:rsidRPr="00AB43E9">
        <w:rPr>
          <w:rFonts w:ascii="Arial" w:eastAsia="Calibri" w:hAnsi="Arial" w:cs="Arial"/>
          <w:sz w:val="20"/>
          <w:szCs w:val="20"/>
        </w:rPr>
        <w:t xml:space="preserve">proposer des formations en lien avec les besoins des professionnels de l’association, dans le cadre de la formation professionnelle continue, </w:t>
      </w:r>
    </w:p>
    <w:p w:rsidR="00061659" w:rsidRPr="00AB43E9" w:rsidRDefault="00061659" w:rsidP="00061659">
      <w:pPr>
        <w:numPr>
          <w:ilvl w:val="0"/>
          <w:numId w:val="2"/>
        </w:numPr>
        <w:spacing w:after="0" w:line="240" w:lineRule="auto"/>
        <w:jc w:val="both"/>
        <w:rPr>
          <w:rFonts w:ascii="Arial" w:eastAsia="Calibri" w:hAnsi="Arial" w:cs="Arial"/>
          <w:sz w:val="20"/>
          <w:szCs w:val="20"/>
        </w:rPr>
      </w:pPr>
      <w:r w:rsidRPr="00AB43E9">
        <w:rPr>
          <w:rFonts w:ascii="Arial" w:eastAsia="Calibri" w:hAnsi="Arial" w:cs="Arial"/>
          <w:sz w:val="20"/>
          <w:szCs w:val="20"/>
        </w:rPr>
        <w:t>se déplacer en amont et en aval de la finalisation du ou des dossiers afin de rencontrer les acteurs locaux et faire vivre les débats nécessaires à la stimulation de l’intelligence collective.</w:t>
      </w:r>
    </w:p>
    <w:p w:rsidR="00061659" w:rsidRPr="00AB43E9" w:rsidRDefault="00061659" w:rsidP="00061659">
      <w:pPr>
        <w:numPr>
          <w:ilvl w:val="0"/>
          <w:numId w:val="1"/>
        </w:numPr>
        <w:spacing w:after="0" w:line="240" w:lineRule="auto"/>
        <w:jc w:val="both"/>
        <w:rPr>
          <w:rFonts w:ascii="Arial" w:eastAsia="Calibri" w:hAnsi="Arial" w:cs="Arial"/>
          <w:sz w:val="20"/>
          <w:szCs w:val="20"/>
        </w:rPr>
      </w:pPr>
      <w:r w:rsidRPr="00AB43E9">
        <w:rPr>
          <w:rFonts w:ascii="Arial" w:eastAsia="Calibri" w:hAnsi="Arial" w:cs="Arial"/>
          <w:sz w:val="20"/>
          <w:szCs w:val="20"/>
        </w:rPr>
        <w:lastRenderedPageBreak/>
        <w:t xml:space="preserve">Une implantation stratégique au </w:t>
      </w:r>
      <w:r w:rsidR="00970F4C">
        <w:rPr>
          <w:rFonts w:ascii="Arial" w:eastAsia="Calibri" w:hAnsi="Arial" w:cs="Arial"/>
          <w:sz w:val="20"/>
          <w:szCs w:val="20"/>
        </w:rPr>
        <w:t>s</w:t>
      </w:r>
      <w:r w:rsidR="00970F4C" w:rsidRPr="00AB43E9">
        <w:rPr>
          <w:rFonts w:ascii="Arial" w:eastAsia="Calibri" w:hAnsi="Arial" w:cs="Arial"/>
          <w:sz w:val="20"/>
          <w:szCs w:val="20"/>
        </w:rPr>
        <w:t xml:space="preserve">ud </w:t>
      </w:r>
      <w:r w:rsidRPr="00AB43E9">
        <w:rPr>
          <w:rFonts w:ascii="Arial" w:eastAsia="Calibri" w:hAnsi="Arial" w:cs="Arial"/>
          <w:sz w:val="20"/>
          <w:szCs w:val="20"/>
        </w:rPr>
        <w:t>de Mayotte, dans un quartier appelé « centre médical de Bandrélé », dans lequel s’y trouvent des médecins, des infirmiers libéraux, des aides-soignants, des kinés, des sages-femmes, la pharmacie du secteur, etc. Une telle implantation géographique permet de désengorger la commune de Mamoudzou, la capitale de Mayotte</w:t>
      </w:r>
      <w:r w:rsidR="002E7C8B">
        <w:rPr>
          <w:rFonts w:ascii="Arial" w:eastAsia="Calibri" w:hAnsi="Arial" w:cs="Arial"/>
          <w:sz w:val="20"/>
          <w:szCs w:val="20"/>
        </w:rPr>
        <w:t>,</w:t>
      </w:r>
      <w:r w:rsidRPr="00AB43E9">
        <w:rPr>
          <w:rFonts w:ascii="Arial" w:eastAsia="Calibri" w:hAnsi="Arial" w:cs="Arial"/>
          <w:sz w:val="20"/>
          <w:szCs w:val="20"/>
        </w:rPr>
        <w:t xml:space="preserve"> mais surtout lutter contre les gaz à effet de serre. La plus grande part de la population vieillissante ou handicapée à Mayotte réside au Nord et au Centre. Il est plus facile et aisé de joindre ces zones en quittant Bandrélé et en empruntant la route de Chirongui ou Coconi que de partir de Mamoudzou. </w:t>
      </w:r>
    </w:p>
    <w:p w:rsidR="00061659" w:rsidRPr="00AB43E9" w:rsidRDefault="00061659" w:rsidP="00061659">
      <w:pPr>
        <w:numPr>
          <w:ilvl w:val="0"/>
          <w:numId w:val="1"/>
        </w:numPr>
        <w:spacing w:after="0" w:line="240" w:lineRule="auto"/>
        <w:jc w:val="both"/>
        <w:rPr>
          <w:rFonts w:ascii="Arial" w:eastAsia="Calibri" w:hAnsi="Arial" w:cs="Arial"/>
          <w:sz w:val="20"/>
          <w:szCs w:val="20"/>
        </w:rPr>
      </w:pPr>
      <w:r w:rsidRPr="00AB43E9">
        <w:rPr>
          <w:rFonts w:ascii="Arial" w:eastAsia="Calibri" w:hAnsi="Arial" w:cs="Arial"/>
          <w:sz w:val="20"/>
          <w:szCs w:val="20"/>
        </w:rPr>
        <w:t>Une articulation parfaite entre le SSIAD et le SAAD pour une meilleure organisation efficace et efficiente du SPASAD.</w:t>
      </w:r>
    </w:p>
    <w:p w:rsidR="00061659" w:rsidRPr="00AB43E9" w:rsidRDefault="00061659" w:rsidP="00061659">
      <w:pPr>
        <w:numPr>
          <w:ilvl w:val="0"/>
          <w:numId w:val="1"/>
        </w:numPr>
        <w:spacing w:after="0" w:line="240" w:lineRule="auto"/>
        <w:jc w:val="both"/>
        <w:rPr>
          <w:rFonts w:ascii="Arial" w:eastAsia="Calibri" w:hAnsi="Arial" w:cs="Arial"/>
          <w:sz w:val="20"/>
          <w:szCs w:val="20"/>
        </w:rPr>
      </w:pPr>
      <w:r w:rsidRPr="00AB43E9">
        <w:rPr>
          <w:rFonts w:ascii="Arial" w:eastAsia="Calibri" w:hAnsi="Arial" w:cs="Arial"/>
          <w:sz w:val="20"/>
          <w:szCs w:val="20"/>
        </w:rPr>
        <w:t>Des perspectives précises tenant compte de l’évolution de Mayotte en terme de services tels que la garde itinérante de nuit, l’équipe spécialisée en Alzheimer et maladies apparentées, etc., pour le bien être des personnes âgées et en situation de handicap, sont prévues.</w:t>
      </w:r>
    </w:p>
    <w:p w:rsidR="00060942" w:rsidRPr="00AB43E9" w:rsidRDefault="00060942" w:rsidP="00060942">
      <w:pPr>
        <w:spacing w:after="0" w:line="240" w:lineRule="auto"/>
        <w:ind w:left="720"/>
        <w:jc w:val="both"/>
        <w:rPr>
          <w:rFonts w:ascii="Arial" w:eastAsia="Calibri" w:hAnsi="Arial" w:cs="Arial"/>
          <w:sz w:val="20"/>
          <w:szCs w:val="20"/>
        </w:rPr>
      </w:pPr>
    </w:p>
    <w:p w:rsidR="003A0219" w:rsidRPr="00AB43E9" w:rsidRDefault="003A0219" w:rsidP="00060942">
      <w:pPr>
        <w:spacing w:after="0" w:line="240" w:lineRule="auto"/>
        <w:jc w:val="both"/>
        <w:rPr>
          <w:rFonts w:ascii="Arial" w:eastAsia="Calibri" w:hAnsi="Arial" w:cs="Arial"/>
          <w:sz w:val="20"/>
          <w:szCs w:val="20"/>
        </w:rPr>
      </w:pPr>
      <w:r w:rsidRPr="00AB43E9">
        <w:rPr>
          <w:rFonts w:ascii="Arial" w:eastAsia="Calibri" w:hAnsi="Arial" w:cs="Arial"/>
          <w:sz w:val="20"/>
          <w:szCs w:val="20"/>
        </w:rPr>
        <w:t xml:space="preserve">Il faut savoir que le budget de la structure arrêté au 31 décembre 2015 ne fait pas parti des critères d’évaluation. Je rappelle au passage qu’une association à but non lucratif peut être créée la même année sans budget précèdent pour répondre à un appel à projet sur le champ social et médico-social. Elle est jugée à travers son projet et sa capacité de le réaliser. </w:t>
      </w:r>
    </w:p>
    <w:p w:rsidR="003A0219" w:rsidRPr="00AB43E9" w:rsidRDefault="003A0219" w:rsidP="003A0219">
      <w:pPr>
        <w:spacing w:after="0" w:line="240" w:lineRule="auto"/>
        <w:ind w:left="2160"/>
        <w:jc w:val="both"/>
        <w:rPr>
          <w:rFonts w:ascii="Arial" w:eastAsia="Calibri" w:hAnsi="Arial" w:cs="Arial"/>
          <w:sz w:val="20"/>
          <w:szCs w:val="20"/>
        </w:rPr>
      </w:pPr>
    </w:p>
    <w:p w:rsidR="003A0219" w:rsidRPr="00AB43E9" w:rsidRDefault="003A0219" w:rsidP="00060942">
      <w:pPr>
        <w:spacing w:after="0" w:line="240" w:lineRule="auto"/>
        <w:jc w:val="both"/>
        <w:rPr>
          <w:rFonts w:ascii="Arial" w:eastAsia="Calibri" w:hAnsi="Arial" w:cs="Arial"/>
          <w:sz w:val="20"/>
          <w:szCs w:val="20"/>
        </w:rPr>
      </w:pPr>
      <w:r w:rsidRPr="00AB43E9">
        <w:rPr>
          <w:rFonts w:ascii="Arial" w:eastAsia="Calibri" w:hAnsi="Arial" w:cs="Arial"/>
          <w:sz w:val="20"/>
          <w:szCs w:val="20"/>
        </w:rPr>
        <w:t xml:space="preserve">Il est précisé dans l’appel à projet que la structure retenue doit faire une proposition d’un </w:t>
      </w:r>
      <w:r w:rsidR="00B31ED6">
        <w:rPr>
          <w:rFonts w:ascii="Arial" w:eastAsia="Calibri" w:hAnsi="Arial" w:cs="Arial"/>
          <w:sz w:val="20"/>
          <w:szCs w:val="20"/>
        </w:rPr>
        <w:t>c</w:t>
      </w:r>
      <w:r w:rsidR="00B31ED6" w:rsidRPr="00AB43E9">
        <w:rPr>
          <w:rFonts w:ascii="Arial" w:eastAsia="Calibri" w:hAnsi="Arial" w:cs="Arial"/>
          <w:sz w:val="20"/>
          <w:szCs w:val="20"/>
        </w:rPr>
        <w:t xml:space="preserve">ontrat </w:t>
      </w:r>
      <w:r w:rsidR="00B31ED6">
        <w:rPr>
          <w:rFonts w:ascii="Arial" w:eastAsia="Calibri" w:hAnsi="Arial" w:cs="Arial"/>
          <w:sz w:val="20"/>
          <w:szCs w:val="20"/>
        </w:rPr>
        <w:t>p</w:t>
      </w:r>
      <w:r w:rsidR="00B31ED6" w:rsidRPr="00AB43E9">
        <w:rPr>
          <w:rFonts w:ascii="Arial" w:eastAsia="Calibri" w:hAnsi="Arial" w:cs="Arial"/>
          <w:sz w:val="20"/>
          <w:szCs w:val="20"/>
        </w:rPr>
        <w:t>luriannuel d’</w:t>
      </w:r>
      <w:r w:rsidR="00B31ED6">
        <w:rPr>
          <w:rFonts w:ascii="Arial" w:eastAsia="Calibri" w:hAnsi="Arial" w:cs="Arial"/>
          <w:sz w:val="20"/>
          <w:szCs w:val="20"/>
        </w:rPr>
        <w:t>o</w:t>
      </w:r>
      <w:r w:rsidR="00B31ED6" w:rsidRPr="00AB43E9">
        <w:rPr>
          <w:rFonts w:ascii="Arial" w:eastAsia="Calibri" w:hAnsi="Arial" w:cs="Arial"/>
          <w:sz w:val="20"/>
          <w:szCs w:val="20"/>
        </w:rPr>
        <w:t>bjectif</w:t>
      </w:r>
      <w:r w:rsidR="00B31ED6">
        <w:rPr>
          <w:rFonts w:ascii="Arial" w:eastAsia="Calibri" w:hAnsi="Arial" w:cs="Arial"/>
          <w:sz w:val="20"/>
          <w:szCs w:val="20"/>
        </w:rPr>
        <w:t>s</w:t>
      </w:r>
      <w:r w:rsidR="00B31ED6" w:rsidRPr="00AB43E9">
        <w:rPr>
          <w:rFonts w:ascii="Arial" w:eastAsia="Calibri" w:hAnsi="Arial" w:cs="Arial"/>
          <w:sz w:val="20"/>
          <w:szCs w:val="20"/>
        </w:rPr>
        <w:t xml:space="preserve"> </w:t>
      </w:r>
      <w:r w:rsidRPr="00AB43E9">
        <w:rPr>
          <w:rFonts w:ascii="Arial" w:eastAsia="Calibri" w:hAnsi="Arial" w:cs="Arial"/>
          <w:sz w:val="20"/>
          <w:szCs w:val="20"/>
        </w:rPr>
        <w:t xml:space="preserve">et de </w:t>
      </w:r>
      <w:r w:rsidR="00B31ED6">
        <w:rPr>
          <w:rFonts w:ascii="Arial" w:eastAsia="Calibri" w:hAnsi="Arial" w:cs="Arial"/>
          <w:sz w:val="20"/>
          <w:szCs w:val="20"/>
        </w:rPr>
        <w:t>m</w:t>
      </w:r>
      <w:r w:rsidR="00B31ED6" w:rsidRPr="00AB43E9">
        <w:rPr>
          <w:rFonts w:ascii="Arial" w:eastAsia="Calibri" w:hAnsi="Arial" w:cs="Arial"/>
          <w:sz w:val="20"/>
          <w:szCs w:val="20"/>
        </w:rPr>
        <w:t xml:space="preserve">oyens </w:t>
      </w:r>
      <w:r w:rsidRPr="00AB43E9">
        <w:rPr>
          <w:rFonts w:ascii="Arial" w:eastAsia="Calibri" w:hAnsi="Arial" w:cs="Arial"/>
          <w:sz w:val="20"/>
          <w:szCs w:val="20"/>
        </w:rPr>
        <w:t>(CPOM) qui emmène inéluctablement les trois partenaires sur la table de négociation. Si le budget prévisionnel présentait par le porteur de projet est déficitaire, lors de l’élaboration du CPOM, les institutions tarifaires peut lui demander de s’aligner sur les montants fixés sur le cahier de charges.</w:t>
      </w:r>
    </w:p>
    <w:p w:rsidR="00061659" w:rsidRPr="00AB43E9" w:rsidRDefault="00061659" w:rsidP="00061659">
      <w:pPr>
        <w:spacing w:after="0" w:line="240" w:lineRule="auto"/>
        <w:ind w:left="2160"/>
        <w:jc w:val="both"/>
        <w:rPr>
          <w:rFonts w:ascii="Arial" w:eastAsia="Calibri" w:hAnsi="Arial" w:cs="Arial"/>
          <w:sz w:val="20"/>
          <w:szCs w:val="20"/>
        </w:rPr>
      </w:pPr>
    </w:p>
    <w:p w:rsidR="00061659" w:rsidRPr="00AB43E9" w:rsidRDefault="00061659" w:rsidP="00061659">
      <w:pPr>
        <w:spacing w:after="0" w:line="240" w:lineRule="auto"/>
        <w:jc w:val="both"/>
        <w:rPr>
          <w:rFonts w:ascii="Arial" w:eastAsia="Calibri" w:hAnsi="Arial" w:cs="Arial"/>
          <w:sz w:val="20"/>
          <w:szCs w:val="20"/>
        </w:rPr>
      </w:pPr>
      <w:r w:rsidRPr="00AB43E9">
        <w:rPr>
          <w:rFonts w:ascii="Arial" w:eastAsia="Calibri" w:hAnsi="Arial" w:cs="Arial"/>
          <w:sz w:val="20"/>
          <w:szCs w:val="20"/>
        </w:rPr>
        <w:t xml:space="preserve">Le projet de l’association </w:t>
      </w:r>
      <w:proofErr w:type="spellStart"/>
      <w:r w:rsidRPr="00AB43E9">
        <w:rPr>
          <w:rFonts w:ascii="Arial" w:eastAsia="Calibri" w:hAnsi="Arial" w:cs="Arial"/>
          <w:sz w:val="20"/>
          <w:szCs w:val="20"/>
        </w:rPr>
        <w:t>Fikira</w:t>
      </w:r>
      <w:proofErr w:type="spellEnd"/>
      <w:r w:rsidRPr="00AB43E9">
        <w:rPr>
          <w:rFonts w:ascii="Arial" w:eastAsia="Calibri" w:hAnsi="Arial" w:cs="Arial"/>
          <w:sz w:val="20"/>
          <w:szCs w:val="20"/>
        </w:rPr>
        <w:t xml:space="preserve"> Djema révèle une maitrise du contexte et de la situation de Mayotte, un respect convenable du cahier des charges.</w:t>
      </w:r>
      <w:r w:rsidR="003A3D97">
        <w:rPr>
          <w:rFonts w:ascii="Arial" w:eastAsia="Calibri" w:hAnsi="Arial" w:cs="Arial"/>
          <w:sz w:val="20"/>
          <w:szCs w:val="20"/>
        </w:rPr>
        <w:t xml:space="preserve"> </w:t>
      </w:r>
    </w:p>
    <w:p w:rsidR="00AC246C" w:rsidRPr="00AB43E9" w:rsidRDefault="00AC246C" w:rsidP="009420E0">
      <w:pPr>
        <w:pStyle w:val="Sansinterligne"/>
        <w:rPr>
          <w:rFonts w:ascii="Arial" w:hAnsi="Arial" w:cs="Arial"/>
          <w:sz w:val="20"/>
          <w:szCs w:val="20"/>
        </w:rPr>
      </w:pPr>
    </w:p>
    <w:p w:rsidR="007139FC" w:rsidRPr="00AB43E9" w:rsidRDefault="007139FC" w:rsidP="00060942">
      <w:pPr>
        <w:pStyle w:val="Sansinterligne"/>
        <w:tabs>
          <w:tab w:val="left" w:pos="1665"/>
        </w:tabs>
        <w:jc w:val="both"/>
        <w:rPr>
          <w:rFonts w:ascii="Arial" w:hAnsi="Arial" w:cs="Arial"/>
          <w:sz w:val="20"/>
          <w:szCs w:val="20"/>
        </w:rPr>
      </w:pPr>
      <w:r w:rsidRPr="00AB43E9">
        <w:rPr>
          <w:rFonts w:ascii="Arial" w:hAnsi="Arial" w:cs="Arial"/>
          <w:sz w:val="20"/>
          <w:szCs w:val="20"/>
        </w:rPr>
        <w:t xml:space="preserve">Dans la commune de Bandrélé, l’association </w:t>
      </w:r>
      <w:proofErr w:type="spellStart"/>
      <w:r w:rsidRPr="00AB43E9">
        <w:rPr>
          <w:rFonts w:ascii="Arial" w:hAnsi="Arial" w:cs="Arial"/>
          <w:sz w:val="20"/>
          <w:szCs w:val="20"/>
        </w:rPr>
        <w:t>Fikiradjema</w:t>
      </w:r>
      <w:proofErr w:type="spellEnd"/>
      <w:r w:rsidRPr="00AB43E9">
        <w:rPr>
          <w:rFonts w:ascii="Arial" w:hAnsi="Arial" w:cs="Arial"/>
          <w:sz w:val="20"/>
          <w:szCs w:val="20"/>
        </w:rPr>
        <w:t xml:space="preserve"> est la première à organiser une action intergénérationnelle. En 1999, l’association a organisé un tour de Mayotte en bus, l’un de 30 places et l’autre de 60, dans lesquels voyagèrent 46 personnes âgées de la commune. </w:t>
      </w:r>
    </w:p>
    <w:p w:rsidR="007139FC" w:rsidRPr="00AB43E9" w:rsidRDefault="007139FC" w:rsidP="00060942">
      <w:pPr>
        <w:pStyle w:val="Sansinterligne"/>
        <w:tabs>
          <w:tab w:val="left" w:pos="1665"/>
        </w:tabs>
        <w:jc w:val="both"/>
        <w:rPr>
          <w:rFonts w:ascii="Arial" w:hAnsi="Arial" w:cs="Arial"/>
          <w:sz w:val="20"/>
          <w:szCs w:val="20"/>
        </w:rPr>
      </w:pPr>
    </w:p>
    <w:p w:rsidR="007139FC" w:rsidRPr="00AB43E9" w:rsidRDefault="007139FC" w:rsidP="00060942">
      <w:pPr>
        <w:pStyle w:val="Sansinterligne"/>
        <w:tabs>
          <w:tab w:val="left" w:pos="1665"/>
        </w:tabs>
        <w:jc w:val="both"/>
        <w:rPr>
          <w:rFonts w:ascii="Arial" w:hAnsi="Arial" w:cs="Arial"/>
          <w:sz w:val="20"/>
          <w:szCs w:val="20"/>
        </w:rPr>
      </w:pPr>
      <w:r w:rsidRPr="00AB43E9">
        <w:rPr>
          <w:rFonts w:ascii="Arial" w:hAnsi="Arial" w:cs="Arial"/>
          <w:sz w:val="20"/>
          <w:szCs w:val="20"/>
        </w:rPr>
        <w:t>Depuis sa création jusqu’à aujourd’hui, l’association a mené, en étroite collaboration avec la mairie, plusieurs projets sur le soutien et l’accompagnement des personnes âgées. La plupart du temps, il s’agissait d’un accompagnement relationnel, c’est-à-dire les faire sortir de l’isolement et leur offrir un meilleur cadre de vie. La mairie de Bandrélé a été un partenaire incontournable qui a permis à l’association de réaliser pendant plusieurs années des projets importants pour l’intérêt de nos aïeux.</w:t>
      </w:r>
    </w:p>
    <w:p w:rsidR="007139FC" w:rsidRPr="00AB43E9" w:rsidRDefault="007139FC" w:rsidP="00060942">
      <w:pPr>
        <w:pStyle w:val="Sansinterligne"/>
        <w:tabs>
          <w:tab w:val="left" w:pos="1665"/>
        </w:tabs>
        <w:jc w:val="both"/>
        <w:rPr>
          <w:rFonts w:ascii="Arial" w:hAnsi="Arial" w:cs="Arial"/>
          <w:sz w:val="20"/>
          <w:szCs w:val="20"/>
        </w:rPr>
      </w:pPr>
    </w:p>
    <w:p w:rsidR="00647387" w:rsidRDefault="007139FC" w:rsidP="00060942">
      <w:pPr>
        <w:pStyle w:val="Sansinterligne"/>
        <w:tabs>
          <w:tab w:val="left" w:pos="1665"/>
        </w:tabs>
        <w:jc w:val="both"/>
        <w:rPr>
          <w:rFonts w:ascii="Arial" w:hAnsi="Arial" w:cs="Arial"/>
          <w:sz w:val="20"/>
          <w:szCs w:val="20"/>
        </w:rPr>
      </w:pPr>
      <w:r w:rsidRPr="00AB43E9">
        <w:rPr>
          <w:rFonts w:ascii="Arial" w:hAnsi="Arial" w:cs="Arial"/>
          <w:sz w:val="20"/>
          <w:szCs w:val="20"/>
        </w:rPr>
        <w:t xml:space="preserve">Suite à une demande formulée auprès de la DTEFP (Direction </w:t>
      </w:r>
      <w:r w:rsidR="00077C65">
        <w:rPr>
          <w:rFonts w:ascii="Arial" w:hAnsi="Arial" w:cs="Arial"/>
          <w:sz w:val="20"/>
          <w:szCs w:val="20"/>
        </w:rPr>
        <w:t>t</w:t>
      </w:r>
      <w:r w:rsidRPr="00AB43E9">
        <w:rPr>
          <w:rFonts w:ascii="Arial" w:hAnsi="Arial" w:cs="Arial"/>
          <w:sz w:val="20"/>
          <w:szCs w:val="20"/>
        </w:rPr>
        <w:t xml:space="preserve">ravail </w:t>
      </w:r>
      <w:r w:rsidR="00077C65">
        <w:rPr>
          <w:rFonts w:ascii="Arial" w:hAnsi="Arial" w:cs="Arial"/>
          <w:sz w:val="20"/>
          <w:szCs w:val="20"/>
        </w:rPr>
        <w:t>e</w:t>
      </w:r>
      <w:r w:rsidR="00077C65" w:rsidRPr="00AB43E9">
        <w:rPr>
          <w:rFonts w:ascii="Arial" w:hAnsi="Arial" w:cs="Arial"/>
          <w:sz w:val="20"/>
          <w:szCs w:val="20"/>
        </w:rPr>
        <w:t xml:space="preserve">mploi </w:t>
      </w:r>
      <w:r w:rsidR="00077C65">
        <w:rPr>
          <w:rFonts w:ascii="Arial" w:hAnsi="Arial" w:cs="Arial"/>
          <w:sz w:val="20"/>
          <w:szCs w:val="20"/>
        </w:rPr>
        <w:t>f</w:t>
      </w:r>
      <w:r w:rsidR="00077C65" w:rsidRPr="00AB43E9">
        <w:rPr>
          <w:rFonts w:ascii="Arial" w:hAnsi="Arial" w:cs="Arial"/>
          <w:sz w:val="20"/>
          <w:szCs w:val="20"/>
        </w:rPr>
        <w:t xml:space="preserve">ormation </w:t>
      </w:r>
      <w:r w:rsidR="00077C65">
        <w:rPr>
          <w:rFonts w:ascii="Arial" w:hAnsi="Arial" w:cs="Arial"/>
          <w:sz w:val="20"/>
          <w:szCs w:val="20"/>
        </w:rPr>
        <w:t>p</w:t>
      </w:r>
      <w:r w:rsidR="00077C65" w:rsidRPr="00AB43E9">
        <w:rPr>
          <w:rFonts w:ascii="Arial" w:hAnsi="Arial" w:cs="Arial"/>
          <w:sz w:val="20"/>
          <w:szCs w:val="20"/>
        </w:rPr>
        <w:t>rofessionnelle</w:t>
      </w:r>
      <w:r w:rsidRPr="00AB43E9">
        <w:rPr>
          <w:rFonts w:ascii="Arial" w:hAnsi="Arial" w:cs="Arial"/>
          <w:sz w:val="20"/>
          <w:szCs w:val="20"/>
        </w:rPr>
        <w:t xml:space="preserve">) devenue DIECCTE (Direction </w:t>
      </w:r>
      <w:r w:rsidR="00490146" w:rsidRPr="00AB43E9">
        <w:rPr>
          <w:rFonts w:ascii="Arial" w:hAnsi="Arial" w:cs="Arial"/>
          <w:sz w:val="20"/>
          <w:szCs w:val="20"/>
        </w:rPr>
        <w:t xml:space="preserve"> </w:t>
      </w:r>
      <w:r w:rsidRPr="00AB43E9">
        <w:rPr>
          <w:rFonts w:ascii="Arial" w:hAnsi="Arial" w:cs="Arial"/>
          <w:sz w:val="20"/>
          <w:szCs w:val="20"/>
        </w:rPr>
        <w:t xml:space="preserve">des </w:t>
      </w:r>
      <w:r w:rsidR="00490146">
        <w:rPr>
          <w:rFonts w:ascii="Arial" w:hAnsi="Arial" w:cs="Arial"/>
          <w:sz w:val="20"/>
          <w:szCs w:val="20"/>
        </w:rPr>
        <w:t>e</w:t>
      </w:r>
      <w:r w:rsidR="00490146" w:rsidRPr="00AB43E9">
        <w:rPr>
          <w:rFonts w:ascii="Arial" w:hAnsi="Arial" w:cs="Arial"/>
          <w:sz w:val="20"/>
          <w:szCs w:val="20"/>
        </w:rPr>
        <w:t>ntreprises</w:t>
      </w:r>
      <w:r w:rsidRPr="00AB43E9">
        <w:rPr>
          <w:rFonts w:ascii="Arial" w:hAnsi="Arial" w:cs="Arial"/>
          <w:sz w:val="20"/>
          <w:szCs w:val="20"/>
        </w:rPr>
        <w:t xml:space="preserve">, de la </w:t>
      </w:r>
      <w:r w:rsidR="00490146">
        <w:rPr>
          <w:rFonts w:ascii="Arial" w:hAnsi="Arial" w:cs="Arial"/>
          <w:sz w:val="20"/>
          <w:szCs w:val="20"/>
        </w:rPr>
        <w:t>c</w:t>
      </w:r>
      <w:r w:rsidR="00490146" w:rsidRPr="00AB43E9">
        <w:rPr>
          <w:rFonts w:ascii="Arial" w:hAnsi="Arial" w:cs="Arial"/>
          <w:sz w:val="20"/>
          <w:szCs w:val="20"/>
        </w:rPr>
        <w:t>oncurrence</w:t>
      </w:r>
      <w:r w:rsidRPr="00AB43E9">
        <w:rPr>
          <w:rFonts w:ascii="Arial" w:hAnsi="Arial" w:cs="Arial"/>
          <w:sz w:val="20"/>
          <w:szCs w:val="20"/>
        </w:rPr>
        <w:t xml:space="preserve">, de la </w:t>
      </w:r>
      <w:r w:rsidR="00490146">
        <w:rPr>
          <w:rFonts w:ascii="Arial" w:hAnsi="Arial" w:cs="Arial"/>
          <w:sz w:val="20"/>
          <w:szCs w:val="20"/>
        </w:rPr>
        <w:t>c</w:t>
      </w:r>
      <w:r w:rsidR="00490146" w:rsidRPr="00AB43E9">
        <w:rPr>
          <w:rFonts w:ascii="Arial" w:hAnsi="Arial" w:cs="Arial"/>
          <w:sz w:val="20"/>
          <w:szCs w:val="20"/>
        </w:rPr>
        <w:t>onsommation</w:t>
      </w:r>
      <w:r w:rsidRPr="00AB43E9">
        <w:rPr>
          <w:rFonts w:ascii="Arial" w:hAnsi="Arial" w:cs="Arial"/>
          <w:sz w:val="20"/>
          <w:szCs w:val="20"/>
        </w:rPr>
        <w:t xml:space="preserve">, du </w:t>
      </w:r>
      <w:r w:rsidR="00490146">
        <w:rPr>
          <w:rFonts w:ascii="Arial" w:hAnsi="Arial" w:cs="Arial"/>
          <w:sz w:val="20"/>
          <w:szCs w:val="20"/>
        </w:rPr>
        <w:t>t</w:t>
      </w:r>
      <w:r w:rsidR="00490146" w:rsidRPr="00AB43E9">
        <w:rPr>
          <w:rFonts w:ascii="Arial" w:hAnsi="Arial" w:cs="Arial"/>
          <w:sz w:val="20"/>
          <w:szCs w:val="20"/>
        </w:rPr>
        <w:t xml:space="preserve">ravail </w:t>
      </w:r>
      <w:r w:rsidRPr="00AB43E9">
        <w:rPr>
          <w:rFonts w:ascii="Arial" w:hAnsi="Arial" w:cs="Arial"/>
          <w:sz w:val="20"/>
          <w:szCs w:val="20"/>
        </w:rPr>
        <w:t xml:space="preserve">et de </w:t>
      </w:r>
      <w:r w:rsidR="00490146" w:rsidRPr="00AB43E9">
        <w:rPr>
          <w:rFonts w:ascii="Arial" w:hAnsi="Arial" w:cs="Arial"/>
          <w:sz w:val="20"/>
          <w:szCs w:val="20"/>
        </w:rPr>
        <w:t>l’</w:t>
      </w:r>
      <w:r w:rsidR="00490146">
        <w:rPr>
          <w:rFonts w:ascii="Arial" w:hAnsi="Arial" w:cs="Arial"/>
          <w:sz w:val="20"/>
          <w:szCs w:val="20"/>
        </w:rPr>
        <w:t>e</w:t>
      </w:r>
      <w:r w:rsidR="00490146" w:rsidRPr="00AB43E9">
        <w:rPr>
          <w:rFonts w:ascii="Arial" w:hAnsi="Arial" w:cs="Arial"/>
          <w:sz w:val="20"/>
          <w:szCs w:val="20"/>
        </w:rPr>
        <w:t>mploi</w:t>
      </w:r>
      <w:r w:rsidRPr="00AB43E9">
        <w:rPr>
          <w:rFonts w:ascii="Arial" w:hAnsi="Arial" w:cs="Arial"/>
          <w:sz w:val="20"/>
          <w:szCs w:val="20"/>
        </w:rPr>
        <w:t xml:space="preserve">), l’association </w:t>
      </w:r>
      <w:proofErr w:type="spellStart"/>
      <w:r w:rsidRPr="00AB43E9">
        <w:rPr>
          <w:rFonts w:ascii="Arial" w:hAnsi="Arial" w:cs="Arial"/>
          <w:sz w:val="20"/>
          <w:szCs w:val="20"/>
        </w:rPr>
        <w:t>Fikiradjema</w:t>
      </w:r>
      <w:proofErr w:type="spellEnd"/>
      <w:r w:rsidRPr="00AB43E9">
        <w:rPr>
          <w:rFonts w:ascii="Arial" w:hAnsi="Arial" w:cs="Arial"/>
          <w:sz w:val="20"/>
          <w:szCs w:val="20"/>
        </w:rPr>
        <w:t xml:space="preserve"> avait obtenu 11 CES (</w:t>
      </w:r>
      <w:r w:rsidR="00BD3D83">
        <w:rPr>
          <w:rFonts w:ascii="Arial" w:hAnsi="Arial" w:cs="Arial"/>
          <w:sz w:val="20"/>
          <w:szCs w:val="20"/>
        </w:rPr>
        <w:t>contrat e</w:t>
      </w:r>
      <w:r w:rsidR="00BD3D83" w:rsidRPr="00AB43E9">
        <w:rPr>
          <w:rFonts w:ascii="Arial" w:hAnsi="Arial" w:cs="Arial"/>
          <w:sz w:val="20"/>
          <w:szCs w:val="20"/>
        </w:rPr>
        <w:t xml:space="preserve">mploi </w:t>
      </w:r>
      <w:r w:rsidR="00BD3D83">
        <w:rPr>
          <w:rFonts w:ascii="Arial" w:hAnsi="Arial" w:cs="Arial"/>
          <w:sz w:val="20"/>
          <w:szCs w:val="20"/>
        </w:rPr>
        <w:t>s</w:t>
      </w:r>
      <w:r w:rsidR="00BD3D83" w:rsidRPr="00AB43E9">
        <w:rPr>
          <w:rFonts w:ascii="Arial" w:hAnsi="Arial" w:cs="Arial"/>
          <w:sz w:val="20"/>
          <w:szCs w:val="20"/>
        </w:rPr>
        <w:t>olidaire</w:t>
      </w:r>
      <w:r w:rsidRPr="00AB43E9">
        <w:rPr>
          <w:rFonts w:ascii="Arial" w:hAnsi="Arial" w:cs="Arial"/>
          <w:sz w:val="20"/>
          <w:szCs w:val="20"/>
        </w:rPr>
        <w:t>)</w:t>
      </w:r>
      <w:r w:rsidR="00FB6E59">
        <w:rPr>
          <w:rFonts w:ascii="Arial" w:hAnsi="Arial" w:cs="Arial"/>
          <w:sz w:val="20"/>
          <w:szCs w:val="20"/>
        </w:rPr>
        <w:t>,</w:t>
      </w:r>
      <w:r w:rsidRPr="00AB43E9">
        <w:rPr>
          <w:rFonts w:ascii="Arial" w:hAnsi="Arial" w:cs="Arial"/>
          <w:sz w:val="20"/>
          <w:szCs w:val="20"/>
        </w:rPr>
        <w:t xml:space="preserve"> dont les missions étaient de patrouiller dans les villages de la commune afin de recenser les personnes âgées et les personnes handicapées en situation de précarité et d’isolement. Les six dames ont été employées en tant qu’aides à domicile et les cinq hommes en tant qu’agents techniques intervenant pour  l’environnement. Ces derniers étaient employés pour le nettoyage des plages, des rivières et la plantation des arbres. Quant aux femmes, elles faisaient le ménage, préparaient le repas et le lit, passaient la serpillère, se promenaient un peu avec la personne dès lors qu’elle avait une certaine autonomie.</w:t>
      </w:r>
    </w:p>
    <w:p w:rsidR="003A3D97" w:rsidRDefault="003A3D97" w:rsidP="00060942">
      <w:pPr>
        <w:pStyle w:val="Sansinterligne"/>
        <w:tabs>
          <w:tab w:val="left" w:pos="1665"/>
        </w:tabs>
        <w:jc w:val="both"/>
        <w:rPr>
          <w:rFonts w:ascii="Arial" w:hAnsi="Arial" w:cs="Arial"/>
          <w:sz w:val="20"/>
          <w:szCs w:val="20"/>
        </w:rPr>
      </w:pPr>
    </w:p>
    <w:p w:rsidR="007139FC" w:rsidRDefault="003A3D97" w:rsidP="00060942">
      <w:pPr>
        <w:pStyle w:val="Sansinterligne"/>
        <w:tabs>
          <w:tab w:val="left" w:pos="1665"/>
        </w:tabs>
        <w:jc w:val="both"/>
        <w:rPr>
          <w:rFonts w:ascii="Arial" w:hAnsi="Arial" w:cs="Arial"/>
          <w:sz w:val="20"/>
          <w:szCs w:val="20"/>
        </w:rPr>
      </w:pPr>
      <w:r>
        <w:rPr>
          <w:rFonts w:ascii="Arial" w:hAnsi="Arial" w:cs="Arial"/>
          <w:sz w:val="20"/>
          <w:szCs w:val="20"/>
        </w:rPr>
        <w:t xml:space="preserve">Toutes les activités exercées depuis tout ce temps par </w:t>
      </w:r>
      <w:r w:rsidR="004E5B42">
        <w:rPr>
          <w:rFonts w:ascii="Arial" w:hAnsi="Arial" w:cs="Arial"/>
          <w:sz w:val="20"/>
          <w:szCs w:val="20"/>
        </w:rPr>
        <w:t>l’association figurent bien dan</w:t>
      </w:r>
      <w:r w:rsidR="00647387">
        <w:rPr>
          <w:rFonts w:ascii="Arial" w:hAnsi="Arial" w:cs="Arial"/>
          <w:sz w:val="20"/>
          <w:szCs w:val="20"/>
        </w:rPr>
        <w:t xml:space="preserve">ses </w:t>
      </w:r>
      <w:r w:rsidR="00A86ED7">
        <w:rPr>
          <w:rFonts w:ascii="Arial" w:hAnsi="Arial" w:cs="Arial"/>
          <w:sz w:val="20"/>
          <w:szCs w:val="20"/>
        </w:rPr>
        <w:t>statut</w:t>
      </w:r>
      <w:r w:rsidR="00647387">
        <w:rPr>
          <w:rFonts w:ascii="Arial" w:hAnsi="Arial" w:cs="Arial"/>
          <w:sz w:val="20"/>
          <w:szCs w:val="20"/>
        </w:rPr>
        <w:t>s</w:t>
      </w:r>
      <w:r w:rsidR="00A86ED7">
        <w:rPr>
          <w:rFonts w:ascii="Arial" w:hAnsi="Arial" w:cs="Arial"/>
          <w:sz w:val="20"/>
          <w:szCs w:val="20"/>
        </w:rPr>
        <w:t xml:space="preserve"> qui </w:t>
      </w:r>
      <w:r w:rsidR="00647387">
        <w:rPr>
          <w:rFonts w:ascii="Arial" w:hAnsi="Arial" w:cs="Arial"/>
          <w:sz w:val="20"/>
          <w:szCs w:val="20"/>
        </w:rPr>
        <w:t xml:space="preserve">ont </w:t>
      </w:r>
      <w:r>
        <w:rPr>
          <w:rFonts w:ascii="Arial" w:hAnsi="Arial" w:cs="Arial"/>
          <w:sz w:val="20"/>
          <w:szCs w:val="20"/>
        </w:rPr>
        <w:t>comme objectifs</w:t>
      </w:r>
      <w:r w:rsidR="00647387">
        <w:rPr>
          <w:rFonts w:ascii="Arial" w:hAnsi="Arial" w:cs="Arial"/>
          <w:sz w:val="20"/>
          <w:szCs w:val="20"/>
        </w:rPr>
        <w:t> :</w:t>
      </w:r>
    </w:p>
    <w:p w:rsidR="003A3D97" w:rsidRPr="003A3D97" w:rsidRDefault="00647387" w:rsidP="00A86ED7">
      <w:pPr>
        <w:pStyle w:val="Sansinterligne"/>
        <w:numPr>
          <w:ilvl w:val="0"/>
          <w:numId w:val="1"/>
        </w:numPr>
        <w:tabs>
          <w:tab w:val="left" w:pos="1665"/>
        </w:tabs>
        <w:jc w:val="both"/>
        <w:rPr>
          <w:rFonts w:ascii="Arial" w:hAnsi="Arial" w:cs="Arial"/>
          <w:sz w:val="20"/>
          <w:szCs w:val="20"/>
        </w:rPr>
      </w:pPr>
      <w:r>
        <w:rPr>
          <w:rFonts w:ascii="Arial" w:hAnsi="Arial" w:cs="Arial"/>
          <w:sz w:val="20"/>
          <w:szCs w:val="20"/>
        </w:rPr>
        <w:t>p</w:t>
      </w:r>
      <w:r w:rsidRPr="003A3D97">
        <w:rPr>
          <w:rFonts w:ascii="Arial" w:hAnsi="Arial" w:cs="Arial"/>
          <w:sz w:val="20"/>
          <w:szCs w:val="20"/>
        </w:rPr>
        <w:t xml:space="preserve">rotéger </w:t>
      </w:r>
      <w:r w:rsidR="003A3D97" w:rsidRPr="003A3D97">
        <w:rPr>
          <w:rFonts w:ascii="Arial" w:hAnsi="Arial" w:cs="Arial"/>
          <w:sz w:val="20"/>
          <w:szCs w:val="20"/>
        </w:rPr>
        <w:t>l’environnement,</w:t>
      </w:r>
    </w:p>
    <w:p w:rsidR="003A3D97" w:rsidRPr="003A3D97" w:rsidRDefault="00647387" w:rsidP="00A86ED7">
      <w:pPr>
        <w:pStyle w:val="Sansinterligne"/>
        <w:numPr>
          <w:ilvl w:val="0"/>
          <w:numId w:val="1"/>
        </w:numPr>
        <w:tabs>
          <w:tab w:val="left" w:pos="1665"/>
        </w:tabs>
        <w:jc w:val="both"/>
        <w:rPr>
          <w:rFonts w:ascii="Arial" w:hAnsi="Arial" w:cs="Arial"/>
          <w:sz w:val="20"/>
          <w:szCs w:val="20"/>
        </w:rPr>
      </w:pPr>
      <w:r>
        <w:rPr>
          <w:rFonts w:ascii="Arial" w:hAnsi="Arial" w:cs="Arial"/>
          <w:sz w:val="20"/>
          <w:szCs w:val="20"/>
        </w:rPr>
        <w:t>p</w:t>
      </w:r>
      <w:r w:rsidRPr="003A3D97">
        <w:rPr>
          <w:rFonts w:ascii="Arial" w:hAnsi="Arial" w:cs="Arial"/>
          <w:sz w:val="20"/>
          <w:szCs w:val="20"/>
        </w:rPr>
        <w:t>ro</w:t>
      </w:r>
      <w:r>
        <w:rPr>
          <w:rFonts w:ascii="Arial" w:hAnsi="Arial" w:cs="Arial"/>
          <w:sz w:val="20"/>
          <w:szCs w:val="20"/>
        </w:rPr>
        <w:t>mouvoir</w:t>
      </w:r>
      <w:r w:rsidRPr="003A3D97">
        <w:rPr>
          <w:rFonts w:ascii="Arial" w:hAnsi="Arial" w:cs="Arial"/>
          <w:sz w:val="20"/>
          <w:szCs w:val="20"/>
        </w:rPr>
        <w:t xml:space="preserve"> </w:t>
      </w:r>
      <w:r w:rsidR="003A3D97" w:rsidRPr="003A3D97">
        <w:rPr>
          <w:rFonts w:ascii="Arial" w:hAnsi="Arial" w:cs="Arial"/>
          <w:sz w:val="20"/>
          <w:szCs w:val="20"/>
        </w:rPr>
        <w:t xml:space="preserve">la culture </w:t>
      </w:r>
      <w:r>
        <w:rPr>
          <w:rFonts w:ascii="Arial" w:hAnsi="Arial" w:cs="Arial"/>
          <w:sz w:val="20"/>
          <w:szCs w:val="20"/>
        </w:rPr>
        <w:t>m</w:t>
      </w:r>
      <w:r w:rsidRPr="003A3D97">
        <w:rPr>
          <w:rFonts w:ascii="Arial" w:hAnsi="Arial" w:cs="Arial"/>
          <w:sz w:val="20"/>
          <w:szCs w:val="20"/>
        </w:rPr>
        <w:t>ahoraise</w:t>
      </w:r>
      <w:r w:rsidR="003A3D97" w:rsidRPr="003A3D97">
        <w:rPr>
          <w:rFonts w:ascii="Arial" w:hAnsi="Arial" w:cs="Arial"/>
          <w:sz w:val="20"/>
          <w:szCs w:val="20"/>
        </w:rPr>
        <w:t>,</w:t>
      </w:r>
    </w:p>
    <w:p w:rsidR="003A3D97" w:rsidRPr="003A3D97" w:rsidRDefault="00647387" w:rsidP="00A86ED7">
      <w:pPr>
        <w:pStyle w:val="Sansinterligne"/>
        <w:numPr>
          <w:ilvl w:val="0"/>
          <w:numId w:val="1"/>
        </w:numPr>
        <w:tabs>
          <w:tab w:val="left" w:pos="1665"/>
        </w:tabs>
        <w:jc w:val="both"/>
        <w:rPr>
          <w:rFonts w:ascii="Arial" w:hAnsi="Arial" w:cs="Arial"/>
          <w:sz w:val="20"/>
          <w:szCs w:val="20"/>
        </w:rPr>
      </w:pPr>
      <w:r>
        <w:rPr>
          <w:rFonts w:ascii="Arial" w:hAnsi="Arial" w:cs="Arial"/>
          <w:sz w:val="20"/>
          <w:szCs w:val="20"/>
        </w:rPr>
        <w:t>l</w:t>
      </w:r>
      <w:r w:rsidRPr="003A3D97">
        <w:rPr>
          <w:rFonts w:ascii="Arial" w:hAnsi="Arial" w:cs="Arial"/>
          <w:sz w:val="20"/>
          <w:szCs w:val="20"/>
        </w:rPr>
        <w:t xml:space="preserve">utter </w:t>
      </w:r>
      <w:r w:rsidR="003A3D97" w:rsidRPr="003A3D97">
        <w:rPr>
          <w:rFonts w:ascii="Arial" w:hAnsi="Arial" w:cs="Arial"/>
          <w:sz w:val="20"/>
          <w:szCs w:val="20"/>
        </w:rPr>
        <w:t>contre toute exclusion sociale,</w:t>
      </w:r>
    </w:p>
    <w:p w:rsidR="003A3D97" w:rsidRPr="003A3D97" w:rsidRDefault="00647387" w:rsidP="00A86ED7">
      <w:pPr>
        <w:pStyle w:val="Sansinterligne"/>
        <w:numPr>
          <w:ilvl w:val="0"/>
          <w:numId w:val="1"/>
        </w:numPr>
        <w:tabs>
          <w:tab w:val="left" w:pos="1665"/>
        </w:tabs>
        <w:jc w:val="both"/>
        <w:rPr>
          <w:rFonts w:ascii="Arial" w:hAnsi="Arial" w:cs="Arial"/>
          <w:sz w:val="20"/>
          <w:szCs w:val="20"/>
        </w:rPr>
      </w:pPr>
      <w:r>
        <w:rPr>
          <w:rFonts w:ascii="Arial" w:hAnsi="Arial" w:cs="Arial"/>
          <w:sz w:val="20"/>
          <w:szCs w:val="20"/>
        </w:rPr>
        <w:t>a</w:t>
      </w:r>
      <w:r w:rsidRPr="003A3D97">
        <w:rPr>
          <w:rFonts w:ascii="Arial" w:hAnsi="Arial" w:cs="Arial"/>
          <w:sz w:val="20"/>
          <w:szCs w:val="20"/>
        </w:rPr>
        <w:t xml:space="preserve">ccompagner </w:t>
      </w:r>
      <w:r w:rsidR="003A3D97" w:rsidRPr="003A3D97">
        <w:rPr>
          <w:rFonts w:ascii="Arial" w:hAnsi="Arial" w:cs="Arial"/>
          <w:sz w:val="20"/>
          <w:szCs w:val="20"/>
        </w:rPr>
        <w:t>toute personne en difficultés,</w:t>
      </w:r>
    </w:p>
    <w:p w:rsidR="003A3D97" w:rsidRPr="003A3D97" w:rsidRDefault="00647387" w:rsidP="00A86ED7">
      <w:pPr>
        <w:pStyle w:val="Sansinterligne"/>
        <w:numPr>
          <w:ilvl w:val="0"/>
          <w:numId w:val="1"/>
        </w:numPr>
        <w:tabs>
          <w:tab w:val="left" w:pos="1665"/>
        </w:tabs>
        <w:jc w:val="both"/>
        <w:rPr>
          <w:rFonts w:ascii="Arial" w:hAnsi="Arial" w:cs="Arial"/>
          <w:sz w:val="20"/>
          <w:szCs w:val="20"/>
        </w:rPr>
      </w:pPr>
      <w:r>
        <w:rPr>
          <w:rFonts w:ascii="Arial" w:hAnsi="Arial" w:cs="Arial"/>
          <w:sz w:val="20"/>
          <w:szCs w:val="20"/>
        </w:rPr>
        <w:t>i</w:t>
      </w:r>
      <w:r w:rsidR="003A3D97" w:rsidRPr="003A3D97">
        <w:rPr>
          <w:rFonts w:ascii="Arial" w:hAnsi="Arial" w:cs="Arial"/>
          <w:sz w:val="20"/>
          <w:szCs w:val="20"/>
        </w:rPr>
        <w:t>ntervenir auprès des personnes âgées ou handicapées pour</w:t>
      </w:r>
      <w:r>
        <w:rPr>
          <w:rFonts w:ascii="Arial" w:hAnsi="Arial" w:cs="Arial"/>
          <w:sz w:val="20"/>
          <w:szCs w:val="20"/>
        </w:rPr>
        <w:t> :</w:t>
      </w:r>
    </w:p>
    <w:p w:rsidR="003A3D97" w:rsidRPr="003A3D97" w:rsidRDefault="003A3D97" w:rsidP="000B6F10">
      <w:pPr>
        <w:pStyle w:val="Sansinterligne"/>
        <w:numPr>
          <w:ilvl w:val="0"/>
          <w:numId w:val="6"/>
        </w:numPr>
        <w:tabs>
          <w:tab w:val="left" w:pos="1665"/>
        </w:tabs>
        <w:ind w:left="1054" w:hanging="357"/>
        <w:jc w:val="both"/>
        <w:rPr>
          <w:rFonts w:ascii="Arial" w:hAnsi="Arial" w:cs="Arial"/>
          <w:sz w:val="20"/>
          <w:szCs w:val="20"/>
        </w:rPr>
      </w:pPr>
      <w:r w:rsidRPr="003A3D97">
        <w:rPr>
          <w:rFonts w:ascii="Arial" w:hAnsi="Arial" w:cs="Arial"/>
          <w:sz w:val="20"/>
          <w:szCs w:val="20"/>
        </w:rPr>
        <w:t>un accompagnement technique ou administratif,</w:t>
      </w:r>
    </w:p>
    <w:p w:rsidR="003A3D97" w:rsidRPr="003A3D97" w:rsidRDefault="003A3D97" w:rsidP="000B6F10">
      <w:pPr>
        <w:pStyle w:val="Sansinterligne"/>
        <w:numPr>
          <w:ilvl w:val="0"/>
          <w:numId w:val="6"/>
        </w:numPr>
        <w:tabs>
          <w:tab w:val="left" w:pos="1665"/>
        </w:tabs>
        <w:ind w:left="1054" w:hanging="357"/>
        <w:jc w:val="both"/>
        <w:rPr>
          <w:rFonts w:ascii="Arial" w:hAnsi="Arial" w:cs="Arial"/>
          <w:sz w:val="20"/>
          <w:szCs w:val="20"/>
        </w:rPr>
      </w:pPr>
      <w:r w:rsidRPr="003A3D97">
        <w:rPr>
          <w:rFonts w:ascii="Arial" w:hAnsi="Arial" w:cs="Arial"/>
          <w:sz w:val="20"/>
          <w:szCs w:val="20"/>
        </w:rPr>
        <w:t>une aide et un soutien moral, psychologique et matériel,</w:t>
      </w:r>
    </w:p>
    <w:p w:rsidR="003A3D97" w:rsidRPr="003A3D97" w:rsidRDefault="003A3D97" w:rsidP="000B6F10">
      <w:pPr>
        <w:pStyle w:val="Sansinterligne"/>
        <w:numPr>
          <w:ilvl w:val="0"/>
          <w:numId w:val="6"/>
        </w:numPr>
        <w:tabs>
          <w:tab w:val="left" w:pos="1665"/>
        </w:tabs>
        <w:ind w:left="1054" w:hanging="357"/>
        <w:jc w:val="both"/>
        <w:rPr>
          <w:rFonts w:ascii="Arial" w:hAnsi="Arial" w:cs="Arial"/>
          <w:sz w:val="20"/>
          <w:szCs w:val="20"/>
        </w:rPr>
      </w:pPr>
      <w:r w:rsidRPr="003A3D97">
        <w:rPr>
          <w:rFonts w:ascii="Arial" w:hAnsi="Arial" w:cs="Arial"/>
          <w:sz w:val="20"/>
          <w:szCs w:val="20"/>
        </w:rPr>
        <w:t>des soins à domicile ou en établissement</w:t>
      </w:r>
      <w:r w:rsidR="004A05A1">
        <w:rPr>
          <w:rFonts w:ascii="Arial" w:hAnsi="Arial" w:cs="Arial"/>
          <w:sz w:val="20"/>
          <w:szCs w:val="20"/>
        </w:rPr>
        <w:t>,</w:t>
      </w:r>
    </w:p>
    <w:p w:rsidR="003A3D97" w:rsidRDefault="004A05A1" w:rsidP="000B6F10">
      <w:pPr>
        <w:pStyle w:val="Sansinterligne"/>
        <w:numPr>
          <w:ilvl w:val="0"/>
          <w:numId w:val="1"/>
        </w:numPr>
        <w:tabs>
          <w:tab w:val="left" w:pos="1665"/>
        </w:tabs>
        <w:jc w:val="both"/>
        <w:rPr>
          <w:rFonts w:ascii="Arial" w:hAnsi="Arial" w:cs="Arial"/>
          <w:sz w:val="20"/>
          <w:szCs w:val="20"/>
        </w:rPr>
      </w:pPr>
      <w:r>
        <w:rPr>
          <w:rFonts w:ascii="Arial" w:hAnsi="Arial" w:cs="Arial"/>
          <w:sz w:val="20"/>
          <w:szCs w:val="20"/>
        </w:rPr>
        <w:lastRenderedPageBreak/>
        <w:t>p</w:t>
      </w:r>
      <w:r w:rsidRPr="003A3D97">
        <w:rPr>
          <w:rFonts w:ascii="Arial" w:hAnsi="Arial" w:cs="Arial"/>
          <w:sz w:val="20"/>
          <w:szCs w:val="20"/>
        </w:rPr>
        <w:t xml:space="preserve">roposer </w:t>
      </w:r>
      <w:r w:rsidR="003A3D97" w:rsidRPr="003A3D97">
        <w:rPr>
          <w:rFonts w:ascii="Arial" w:hAnsi="Arial" w:cs="Arial"/>
          <w:sz w:val="20"/>
          <w:szCs w:val="20"/>
        </w:rPr>
        <w:t xml:space="preserve">un service mandataire pour toute personne souhaitant </w:t>
      </w:r>
      <w:r w:rsidR="003A3D97" w:rsidRPr="004A05A1">
        <w:rPr>
          <w:rFonts w:ascii="Arial" w:hAnsi="Arial" w:cs="Arial"/>
          <w:sz w:val="20"/>
          <w:szCs w:val="20"/>
        </w:rPr>
        <w:t>employ</w:t>
      </w:r>
      <w:r>
        <w:rPr>
          <w:rFonts w:ascii="Arial" w:hAnsi="Arial" w:cs="Arial"/>
          <w:sz w:val="20"/>
          <w:szCs w:val="20"/>
        </w:rPr>
        <w:t>er</w:t>
      </w:r>
      <w:r w:rsidR="003A3D97" w:rsidRPr="004A05A1">
        <w:rPr>
          <w:rFonts w:ascii="Arial" w:hAnsi="Arial" w:cs="Arial"/>
          <w:sz w:val="20"/>
          <w:szCs w:val="20"/>
        </w:rPr>
        <w:t xml:space="preserve"> une personne qualifiée ou non à domicile.</w:t>
      </w:r>
    </w:p>
    <w:p w:rsidR="00906A4B" w:rsidRDefault="000E2E14" w:rsidP="00906A4B">
      <w:pPr>
        <w:pStyle w:val="Sansinterligne"/>
        <w:tabs>
          <w:tab w:val="left" w:pos="1665"/>
        </w:tabs>
        <w:jc w:val="both"/>
        <w:rPr>
          <w:rFonts w:ascii="Arial" w:hAnsi="Arial" w:cs="Arial"/>
          <w:sz w:val="20"/>
          <w:szCs w:val="20"/>
        </w:rPr>
      </w:pPr>
      <w:r>
        <w:rPr>
          <w:rFonts w:ascii="Arial" w:hAnsi="Arial" w:cs="Arial"/>
          <w:sz w:val="20"/>
          <w:szCs w:val="20"/>
        </w:rPr>
        <w:t xml:space="preserve">En somme, les arguments d’une </w:t>
      </w:r>
      <w:proofErr w:type="spellStart"/>
      <w:r>
        <w:rPr>
          <w:rFonts w:ascii="Arial" w:hAnsi="Arial" w:cs="Arial"/>
          <w:sz w:val="20"/>
          <w:szCs w:val="20"/>
        </w:rPr>
        <w:t>d’une</w:t>
      </w:r>
      <w:proofErr w:type="spellEnd"/>
      <w:r>
        <w:rPr>
          <w:rFonts w:ascii="Arial" w:hAnsi="Arial" w:cs="Arial"/>
          <w:sz w:val="20"/>
          <w:szCs w:val="20"/>
        </w:rPr>
        <w:t xml:space="preserve"> association qui ne fait que de la danse traditionnelle ne tiennent pas (</w:t>
      </w:r>
      <w:proofErr w:type="spellStart"/>
      <w:r>
        <w:rPr>
          <w:rFonts w:ascii="Arial" w:hAnsi="Arial" w:cs="Arial"/>
          <w:sz w:val="20"/>
          <w:szCs w:val="20"/>
        </w:rPr>
        <w:t>cf</w:t>
      </w:r>
      <w:proofErr w:type="spellEnd"/>
      <w:r>
        <w:rPr>
          <w:rFonts w:ascii="Arial" w:hAnsi="Arial" w:cs="Arial"/>
          <w:sz w:val="20"/>
          <w:szCs w:val="20"/>
        </w:rPr>
        <w:t xml:space="preserve"> statuts), tout comme la manipulation des offres par mes soins car c’est l’ARS seule qui les a reçues.</w:t>
      </w:r>
    </w:p>
    <w:p w:rsidR="000E2E14" w:rsidRPr="004A05A1" w:rsidRDefault="000E2E14" w:rsidP="00906A4B">
      <w:pPr>
        <w:pStyle w:val="Sansinterligne"/>
        <w:tabs>
          <w:tab w:val="left" w:pos="1665"/>
        </w:tabs>
        <w:jc w:val="both"/>
        <w:rPr>
          <w:rFonts w:ascii="Arial" w:hAnsi="Arial" w:cs="Arial"/>
          <w:sz w:val="20"/>
          <w:szCs w:val="20"/>
        </w:rPr>
      </w:pPr>
      <w:r>
        <w:rPr>
          <w:rFonts w:ascii="Arial" w:hAnsi="Arial" w:cs="Arial"/>
          <w:sz w:val="20"/>
          <w:szCs w:val="20"/>
        </w:rPr>
        <w:t xml:space="preserve">De même, l’idée de considérer que le solide partenaire métropolitain serait absent du territoire est battue en brèche comme le témoigne l’engagement pris par AGE et vie à la page 4 du projet de </w:t>
      </w:r>
      <w:proofErr w:type="spellStart"/>
      <w:r>
        <w:rPr>
          <w:rFonts w:ascii="Arial" w:hAnsi="Arial" w:cs="Arial"/>
          <w:sz w:val="20"/>
          <w:szCs w:val="20"/>
        </w:rPr>
        <w:t>Fikira</w:t>
      </w:r>
      <w:proofErr w:type="spellEnd"/>
      <w:r>
        <w:rPr>
          <w:rFonts w:ascii="Arial" w:hAnsi="Arial" w:cs="Arial"/>
          <w:sz w:val="20"/>
          <w:szCs w:val="20"/>
        </w:rPr>
        <w:t xml:space="preserve"> Djema. </w:t>
      </w:r>
    </w:p>
    <w:p w:rsidR="007139FC" w:rsidRPr="00AB43E9" w:rsidRDefault="007139FC" w:rsidP="00060942">
      <w:pPr>
        <w:pStyle w:val="Sansinterligne"/>
        <w:tabs>
          <w:tab w:val="left" w:pos="1665"/>
        </w:tabs>
        <w:jc w:val="both"/>
        <w:rPr>
          <w:rFonts w:ascii="Arial" w:hAnsi="Arial" w:cs="Arial"/>
          <w:sz w:val="20"/>
          <w:szCs w:val="20"/>
        </w:rPr>
      </w:pPr>
    </w:p>
    <w:p w:rsidR="000F2918" w:rsidRDefault="007139FC" w:rsidP="00A86ED7">
      <w:pPr>
        <w:pStyle w:val="Sansinterligne"/>
        <w:tabs>
          <w:tab w:val="left" w:pos="1665"/>
        </w:tabs>
        <w:jc w:val="both"/>
        <w:rPr>
          <w:rFonts w:ascii="Arial" w:hAnsi="Arial" w:cs="Arial"/>
          <w:sz w:val="20"/>
          <w:szCs w:val="20"/>
        </w:rPr>
      </w:pPr>
      <w:r w:rsidRPr="00AB43E9">
        <w:rPr>
          <w:rFonts w:ascii="Arial" w:hAnsi="Arial" w:cs="Arial"/>
          <w:sz w:val="20"/>
          <w:szCs w:val="20"/>
        </w:rPr>
        <w:t>Concernant la Délégation Croix-Rouge à Mayotte, elle n’a aucune expérience</w:t>
      </w:r>
      <w:r w:rsidR="00991FC2">
        <w:rPr>
          <w:rFonts w:ascii="Arial" w:hAnsi="Arial" w:cs="Arial"/>
          <w:sz w:val="20"/>
          <w:szCs w:val="20"/>
        </w:rPr>
        <w:t>,</w:t>
      </w:r>
      <w:r w:rsidRPr="00AB43E9">
        <w:rPr>
          <w:rFonts w:ascii="Arial" w:hAnsi="Arial" w:cs="Arial"/>
          <w:sz w:val="20"/>
          <w:szCs w:val="20"/>
        </w:rPr>
        <w:t xml:space="preserve"> ni en gestion de SSIAD ni en SAAD, sur le territoire. Cependant, comme les autres candidats à cet appel à projet qui s’appuyaient sur l’expérience des structures extérieures, la Délégation Croix-Rouge Mayotte n’a fait que la même chose en sollicitant le réseau de la Croix-Rouge nationale. Au</w:t>
      </w:r>
      <w:r w:rsidR="00060942" w:rsidRPr="00AB43E9">
        <w:rPr>
          <w:rFonts w:ascii="Arial" w:hAnsi="Arial" w:cs="Arial"/>
          <w:sz w:val="20"/>
          <w:szCs w:val="20"/>
        </w:rPr>
        <w:t>cune perspective d’évolution n’est</w:t>
      </w:r>
      <w:r w:rsidRPr="00AB43E9">
        <w:rPr>
          <w:rFonts w:ascii="Arial" w:hAnsi="Arial" w:cs="Arial"/>
          <w:sz w:val="20"/>
          <w:szCs w:val="20"/>
        </w:rPr>
        <w:t xml:space="preserve"> prévue</w:t>
      </w:r>
      <w:r w:rsidR="00060942" w:rsidRPr="00AB43E9">
        <w:rPr>
          <w:rFonts w:ascii="Arial" w:hAnsi="Arial" w:cs="Arial"/>
          <w:sz w:val="20"/>
          <w:szCs w:val="20"/>
        </w:rPr>
        <w:t xml:space="preserve"> dans le projet</w:t>
      </w:r>
      <w:r w:rsidRPr="00AB43E9">
        <w:rPr>
          <w:rFonts w:ascii="Arial" w:hAnsi="Arial" w:cs="Arial"/>
          <w:sz w:val="20"/>
          <w:szCs w:val="20"/>
        </w:rPr>
        <w:t>.</w:t>
      </w:r>
    </w:p>
    <w:p w:rsidR="00434CC8" w:rsidRDefault="00434CC8" w:rsidP="00A86ED7">
      <w:pPr>
        <w:pStyle w:val="Sansinterligne"/>
        <w:tabs>
          <w:tab w:val="left" w:pos="1665"/>
        </w:tabs>
        <w:jc w:val="both"/>
        <w:rPr>
          <w:rFonts w:ascii="Arial" w:hAnsi="Arial" w:cs="Arial"/>
          <w:sz w:val="20"/>
          <w:szCs w:val="20"/>
        </w:rPr>
      </w:pPr>
    </w:p>
    <w:p w:rsidR="0045039C" w:rsidRDefault="0045039C" w:rsidP="00A86ED7">
      <w:pPr>
        <w:pStyle w:val="Sansinterligne"/>
        <w:tabs>
          <w:tab w:val="left" w:pos="1665"/>
        </w:tabs>
        <w:jc w:val="both"/>
        <w:rPr>
          <w:rFonts w:ascii="Arial" w:hAnsi="Arial" w:cs="Arial"/>
          <w:sz w:val="20"/>
          <w:szCs w:val="20"/>
        </w:rPr>
      </w:pPr>
      <w:r>
        <w:rPr>
          <w:rFonts w:ascii="Arial" w:hAnsi="Arial" w:cs="Arial"/>
          <w:sz w:val="20"/>
          <w:szCs w:val="20"/>
        </w:rPr>
        <w:t>Par ailleurs, le partenariat de la croix Rouge avec une association locale « </w:t>
      </w:r>
      <w:proofErr w:type="spellStart"/>
      <w:r>
        <w:rPr>
          <w:rFonts w:ascii="Arial" w:hAnsi="Arial" w:cs="Arial"/>
          <w:sz w:val="20"/>
          <w:szCs w:val="20"/>
        </w:rPr>
        <w:t>Msanda</w:t>
      </w:r>
      <w:proofErr w:type="spellEnd"/>
      <w:r>
        <w:rPr>
          <w:rFonts w:ascii="Arial" w:hAnsi="Arial" w:cs="Arial"/>
          <w:sz w:val="20"/>
          <w:szCs w:val="20"/>
        </w:rPr>
        <w:t xml:space="preserve"> » a été jugé léger par le jury car l’association est connue défavorablement </w:t>
      </w:r>
      <w:r w:rsidR="00906A4B">
        <w:rPr>
          <w:rFonts w:ascii="Arial" w:hAnsi="Arial" w:cs="Arial"/>
          <w:sz w:val="20"/>
          <w:szCs w:val="20"/>
        </w:rPr>
        <w:t xml:space="preserve">dans le département  </w:t>
      </w:r>
      <w:r>
        <w:rPr>
          <w:rFonts w:ascii="Arial" w:hAnsi="Arial" w:cs="Arial"/>
          <w:sz w:val="20"/>
          <w:szCs w:val="20"/>
        </w:rPr>
        <w:t xml:space="preserve">car en plus de nombreux manquements relevés pour mener </w:t>
      </w:r>
      <w:r w:rsidR="00434CC8">
        <w:rPr>
          <w:rFonts w:ascii="Arial" w:hAnsi="Arial" w:cs="Arial"/>
          <w:sz w:val="20"/>
          <w:szCs w:val="20"/>
        </w:rPr>
        <w:t>à bien les projets confiés, la structure serait en situation de faillite.</w:t>
      </w:r>
    </w:p>
    <w:p w:rsidR="000E2E14" w:rsidRDefault="000E2E14" w:rsidP="00A86ED7">
      <w:pPr>
        <w:pStyle w:val="Sansinterligne"/>
        <w:tabs>
          <w:tab w:val="left" w:pos="1665"/>
        </w:tabs>
        <w:jc w:val="both"/>
        <w:rPr>
          <w:rFonts w:ascii="Arial" w:hAnsi="Arial" w:cs="Arial"/>
          <w:sz w:val="20"/>
          <w:szCs w:val="20"/>
        </w:rPr>
      </w:pPr>
    </w:p>
    <w:p w:rsidR="000E2E14" w:rsidRDefault="000E2E14" w:rsidP="00A86ED7">
      <w:pPr>
        <w:pStyle w:val="Sansinterligne"/>
        <w:tabs>
          <w:tab w:val="left" w:pos="1665"/>
        </w:tabs>
        <w:jc w:val="both"/>
        <w:rPr>
          <w:rFonts w:ascii="Arial" w:hAnsi="Arial" w:cs="Arial"/>
          <w:sz w:val="20"/>
          <w:szCs w:val="20"/>
        </w:rPr>
      </w:pPr>
      <w:r>
        <w:rPr>
          <w:rFonts w:ascii="Arial" w:hAnsi="Arial" w:cs="Arial"/>
          <w:sz w:val="20"/>
          <w:szCs w:val="20"/>
        </w:rPr>
        <w:t>Pour moi et pour le jury de nombreuses interrogations demeurent :</w:t>
      </w:r>
    </w:p>
    <w:p w:rsidR="000E2E14" w:rsidRDefault="00F6707C" w:rsidP="00A86ED7">
      <w:pPr>
        <w:pStyle w:val="Sansinterligne"/>
        <w:tabs>
          <w:tab w:val="left" w:pos="1665"/>
        </w:tabs>
        <w:jc w:val="both"/>
        <w:rPr>
          <w:rFonts w:ascii="Arial" w:hAnsi="Arial" w:cs="Arial"/>
          <w:sz w:val="20"/>
          <w:szCs w:val="20"/>
        </w:rPr>
      </w:pPr>
      <w:r>
        <w:rPr>
          <w:rFonts w:ascii="Arial" w:hAnsi="Arial" w:cs="Arial"/>
          <w:sz w:val="20"/>
          <w:szCs w:val="20"/>
        </w:rPr>
        <w:t>Pourquoi ne pas reconnaitre le travail d’un  jury aussi varié qu’éclectique qui a passé une journée à auditionner les candidats, à les noter et à faire un classement ? (refuserait-on le résultat d’un match par ce que ne convient pas à mes plans initiaux et peut être à mes intérêts ?)</w:t>
      </w:r>
    </w:p>
    <w:p w:rsidR="00F6707C" w:rsidRDefault="00F6707C" w:rsidP="00A86ED7">
      <w:pPr>
        <w:pStyle w:val="Sansinterligne"/>
        <w:tabs>
          <w:tab w:val="left" w:pos="1665"/>
        </w:tabs>
        <w:jc w:val="both"/>
        <w:rPr>
          <w:rFonts w:ascii="Arial" w:hAnsi="Arial" w:cs="Arial"/>
          <w:sz w:val="20"/>
          <w:szCs w:val="20"/>
        </w:rPr>
      </w:pPr>
      <w:r>
        <w:rPr>
          <w:rFonts w:ascii="Arial" w:hAnsi="Arial" w:cs="Arial"/>
          <w:sz w:val="20"/>
          <w:szCs w:val="20"/>
        </w:rPr>
        <w:t>Serait-ce une présomption d’incompétence pour cette association dont le seul tort est d’être du même fief que l’un des membres du jury ?</w:t>
      </w:r>
    </w:p>
    <w:p w:rsidR="00F6707C" w:rsidRDefault="00F6707C" w:rsidP="00A86ED7">
      <w:pPr>
        <w:pStyle w:val="Sansinterligne"/>
        <w:tabs>
          <w:tab w:val="left" w:pos="1665"/>
        </w:tabs>
        <w:jc w:val="both"/>
        <w:rPr>
          <w:rFonts w:ascii="Arial" w:hAnsi="Arial" w:cs="Arial"/>
          <w:sz w:val="20"/>
          <w:szCs w:val="20"/>
        </w:rPr>
      </w:pPr>
    </w:p>
    <w:p w:rsidR="00F6707C" w:rsidRDefault="00F6707C" w:rsidP="00A86ED7">
      <w:pPr>
        <w:pStyle w:val="Sansinterligne"/>
        <w:tabs>
          <w:tab w:val="left" w:pos="1665"/>
        </w:tabs>
        <w:jc w:val="both"/>
        <w:rPr>
          <w:rFonts w:ascii="Arial" w:hAnsi="Arial" w:cs="Arial"/>
          <w:sz w:val="20"/>
          <w:szCs w:val="20"/>
        </w:rPr>
      </w:pPr>
    </w:p>
    <w:p w:rsidR="00F6707C" w:rsidRPr="00A13836" w:rsidRDefault="00F6707C" w:rsidP="00A86ED7">
      <w:pPr>
        <w:pStyle w:val="Sansinterligne"/>
        <w:tabs>
          <w:tab w:val="left" w:pos="1665"/>
        </w:tabs>
        <w:jc w:val="both"/>
        <w:rPr>
          <w:rFonts w:ascii="Arial" w:hAnsi="Arial" w:cs="Arial"/>
          <w:b/>
          <w:sz w:val="20"/>
          <w:szCs w:val="20"/>
        </w:rPr>
      </w:pPr>
      <w:r w:rsidRPr="00A13836">
        <w:rPr>
          <w:rFonts w:ascii="Arial" w:hAnsi="Arial" w:cs="Arial"/>
          <w:b/>
          <w:sz w:val="20"/>
          <w:szCs w:val="20"/>
        </w:rPr>
        <w:t xml:space="preserve">Rassurer les </w:t>
      </w:r>
      <w:proofErr w:type="spellStart"/>
      <w:r w:rsidRPr="00A13836">
        <w:rPr>
          <w:rFonts w:ascii="Arial" w:hAnsi="Arial" w:cs="Arial"/>
          <w:b/>
          <w:sz w:val="20"/>
          <w:szCs w:val="20"/>
        </w:rPr>
        <w:t>Maorais</w:t>
      </w:r>
      <w:proofErr w:type="spellEnd"/>
      <w:r w:rsidRPr="00A13836">
        <w:rPr>
          <w:rFonts w:ascii="Arial" w:hAnsi="Arial" w:cs="Arial"/>
          <w:b/>
          <w:sz w:val="20"/>
          <w:szCs w:val="20"/>
        </w:rPr>
        <w:t xml:space="preserve"> sur l’usage des fonds du département dédiés à l’aide à l’aide à domicile</w:t>
      </w:r>
      <w:r w:rsidR="00A13836" w:rsidRPr="00A13836">
        <w:rPr>
          <w:rFonts w:ascii="Arial" w:hAnsi="Arial" w:cs="Arial"/>
          <w:b/>
          <w:sz w:val="20"/>
          <w:szCs w:val="20"/>
        </w:rPr>
        <w:t> :</w:t>
      </w:r>
    </w:p>
    <w:p w:rsidR="00F6707C" w:rsidRDefault="00F6707C" w:rsidP="00A86ED7">
      <w:pPr>
        <w:pStyle w:val="Sansinterligne"/>
        <w:tabs>
          <w:tab w:val="left" w:pos="1665"/>
        </w:tabs>
        <w:jc w:val="both"/>
        <w:rPr>
          <w:rFonts w:ascii="Arial" w:hAnsi="Arial" w:cs="Arial"/>
          <w:sz w:val="20"/>
          <w:szCs w:val="20"/>
        </w:rPr>
      </w:pPr>
    </w:p>
    <w:p w:rsidR="00F6707C" w:rsidRDefault="00253869" w:rsidP="00A86ED7">
      <w:pPr>
        <w:pStyle w:val="Sansinterligne"/>
        <w:tabs>
          <w:tab w:val="left" w:pos="1665"/>
        </w:tabs>
        <w:jc w:val="both"/>
        <w:rPr>
          <w:rFonts w:ascii="Arial" w:hAnsi="Arial" w:cs="Arial"/>
          <w:noProof/>
          <w:sz w:val="20"/>
          <w:szCs w:val="20"/>
          <w:lang w:eastAsia="fr-FR"/>
        </w:rPr>
      </w:pPr>
      <w:r>
        <w:rPr>
          <w:rFonts w:ascii="Arial" w:hAnsi="Arial" w:cs="Arial"/>
          <w:noProof/>
          <w:sz w:val="20"/>
          <w:szCs w:val="20"/>
          <w:lang w:eastAsia="fr-FR"/>
        </w:rPr>
        <w:t>Dans</w:t>
      </w:r>
      <w:r w:rsidR="004E5B42">
        <w:rPr>
          <w:rFonts w:ascii="Arial" w:hAnsi="Arial" w:cs="Arial"/>
          <w:noProof/>
          <w:sz w:val="20"/>
          <w:szCs w:val="20"/>
          <w:lang w:eastAsia="fr-FR"/>
        </w:rPr>
        <w:t xml:space="preserve"> un courrier adre</w:t>
      </w:r>
      <w:r>
        <w:rPr>
          <w:rFonts w:ascii="Arial" w:hAnsi="Arial" w:cs="Arial"/>
          <w:noProof/>
          <w:sz w:val="20"/>
          <w:szCs w:val="20"/>
          <w:lang w:eastAsia="fr-FR"/>
        </w:rPr>
        <w:t>ssé au président du conseil Départemental en date du 23 septembre 2016 (Réf DIM/OS/2016) l’ARS va relancer l’appel à projet pour le service de soins à domicile (SSIAD).</w:t>
      </w:r>
    </w:p>
    <w:p w:rsidR="004E5B42" w:rsidRDefault="004E5B42" w:rsidP="00A86ED7">
      <w:pPr>
        <w:pStyle w:val="Sansinterligne"/>
        <w:tabs>
          <w:tab w:val="left" w:pos="1665"/>
        </w:tabs>
        <w:jc w:val="both"/>
        <w:rPr>
          <w:rFonts w:ascii="Arial" w:hAnsi="Arial" w:cs="Arial"/>
          <w:noProof/>
          <w:sz w:val="20"/>
          <w:szCs w:val="20"/>
          <w:lang w:eastAsia="fr-FR"/>
        </w:rPr>
      </w:pPr>
    </w:p>
    <w:p w:rsidR="00253869" w:rsidRDefault="00253869" w:rsidP="00A86ED7">
      <w:pPr>
        <w:pStyle w:val="Sansinterligne"/>
        <w:tabs>
          <w:tab w:val="left" w:pos="1665"/>
        </w:tabs>
        <w:jc w:val="both"/>
        <w:rPr>
          <w:rFonts w:ascii="Arial" w:hAnsi="Arial" w:cs="Arial"/>
          <w:noProof/>
          <w:sz w:val="20"/>
          <w:szCs w:val="20"/>
          <w:lang w:eastAsia="fr-FR"/>
        </w:rPr>
      </w:pPr>
      <w:r>
        <w:rPr>
          <w:rFonts w:ascii="Arial" w:hAnsi="Arial" w:cs="Arial"/>
          <w:noProof/>
          <w:sz w:val="20"/>
          <w:szCs w:val="20"/>
          <w:lang w:eastAsia="fr-FR"/>
        </w:rPr>
        <w:t xml:space="preserve">De la même manière, le conseil départemental, va lancer de son coté, le service d’aide à domicile (SAAD) par le biais d’autorisations </w:t>
      </w:r>
      <w:r w:rsidR="004E5B42">
        <w:rPr>
          <w:rFonts w:ascii="Arial" w:hAnsi="Arial" w:cs="Arial"/>
          <w:noProof/>
          <w:sz w:val="20"/>
          <w:szCs w:val="20"/>
          <w:lang w:eastAsia="fr-FR"/>
        </w:rPr>
        <w:t>du président du départemental en vertue de la loi du 28/12/2015 relative à l’adaptation de la société au vieillissement.</w:t>
      </w:r>
    </w:p>
    <w:p w:rsidR="00A13836" w:rsidRDefault="00A13836" w:rsidP="00A86ED7">
      <w:pPr>
        <w:pStyle w:val="Sansinterligne"/>
        <w:tabs>
          <w:tab w:val="left" w:pos="1665"/>
        </w:tabs>
        <w:jc w:val="both"/>
        <w:rPr>
          <w:rFonts w:ascii="Arial" w:hAnsi="Arial" w:cs="Arial"/>
          <w:noProof/>
          <w:sz w:val="20"/>
          <w:szCs w:val="20"/>
          <w:lang w:eastAsia="fr-FR"/>
        </w:rPr>
      </w:pPr>
    </w:p>
    <w:p w:rsidR="004E5B42" w:rsidRDefault="00A13836" w:rsidP="00A86ED7">
      <w:pPr>
        <w:pStyle w:val="Sansinterligne"/>
        <w:tabs>
          <w:tab w:val="left" w:pos="1665"/>
        </w:tabs>
        <w:jc w:val="both"/>
        <w:rPr>
          <w:rFonts w:ascii="Arial" w:hAnsi="Arial" w:cs="Arial"/>
          <w:noProof/>
          <w:sz w:val="20"/>
          <w:szCs w:val="20"/>
          <w:lang w:eastAsia="fr-FR"/>
        </w:rPr>
      </w:pPr>
      <w:r>
        <w:rPr>
          <w:rFonts w:ascii="Arial" w:hAnsi="Arial" w:cs="Arial"/>
          <w:noProof/>
          <w:sz w:val="20"/>
          <w:szCs w:val="20"/>
          <w:lang w:eastAsia="fr-FR"/>
        </w:rPr>
        <w:t>Ceci pour dire là</w:t>
      </w:r>
      <w:r w:rsidR="004E5B42">
        <w:rPr>
          <w:rFonts w:ascii="Arial" w:hAnsi="Arial" w:cs="Arial"/>
          <w:noProof/>
          <w:sz w:val="20"/>
          <w:szCs w:val="20"/>
          <w:lang w:eastAsia="fr-FR"/>
        </w:rPr>
        <w:t xml:space="preserve"> aussi que contrairement à </w:t>
      </w:r>
      <w:r>
        <w:rPr>
          <w:rFonts w:ascii="Arial" w:hAnsi="Arial" w:cs="Arial"/>
          <w:noProof/>
          <w:sz w:val="20"/>
          <w:szCs w:val="20"/>
          <w:lang w:eastAsia="fr-FR"/>
        </w:rPr>
        <w:t>ce qui a été dit, les fonds qui sont destinés à l’action en faveur des plus fragiles d’entre nous, seront utilisés à dessein.</w:t>
      </w:r>
    </w:p>
    <w:p w:rsidR="00A13836" w:rsidRDefault="00A13836" w:rsidP="00A86ED7">
      <w:pPr>
        <w:pStyle w:val="Sansinterligne"/>
        <w:tabs>
          <w:tab w:val="left" w:pos="1665"/>
        </w:tabs>
        <w:jc w:val="both"/>
        <w:rPr>
          <w:rFonts w:ascii="Arial" w:hAnsi="Arial" w:cs="Arial"/>
          <w:noProof/>
          <w:sz w:val="20"/>
          <w:szCs w:val="20"/>
          <w:lang w:eastAsia="fr-FR"/>
        </w:rPr>
      </w:pPr>
    </w:p>
    <w:p w:rsidR="00A13836" w:rsidRDefault="00A13836" w:rsidP="00A86ED7">
      <w:pPr>
        <w:pStyle w:val="Sansinterligne"/>
        <w:tabs>
          <w:tab w:val="left" w:pos="1665"/>
        </w:tabs>
        <w:jc w:val="both"/>
        <w:rPr>
          <w:rFonts w:ascii="Arial" w:hAnsi="Arial" w:cs="Arial"/>
          <w:noProof/>
          <w:sz w:val="20"/>
          <w:szCs w:val="20"/>
          <w:lang w:eastAsia="fr-FR"/>
        </w:rPr>
      </w:pPr>
      <w:r>
        <w:rPr>
          <w:rFonts w:ascii="Arial" w:hAnsi="Arial" w:cs="Arial"/>
          <w:noProof/>
          <w:sz w:val="20"/>
          <w:szCs w:val="20"/>
          <w:lang w:eastAsia="fr-FR"/>
        </w:rPr>
        <w:t>Tels sont les éléments que je souhaitais porter à votre connaissance en guise de réponse à votre article et profite pour appeler à la retenue de ceux qui ont eu à occuper les fonctions d’élu chargé du social car Mayotte a besoin qu’on élève le débat et surtout qu’on travaille pour elle et pour ma part, je suis à ma tache, loin de la polémique.</w:t>
      </w:r>
    </w:p>
    <w:p w:rsidR="00A13836" w:rsidRDefault="00A13836" w:rsidP="00A86ED7">
      <w:pPr>
        <w:pStyle w:val="Sansinterligne"/>
        <w:tabs>
          <w:tab w:val="left" w:pos="1665"/>
        </w:tabs>
        <w:jc w:val="both"/>
        <w:rPr>
          <w:rFonts w:ascii="Arial" w:hAnsi="Arial" w:cs="Arial"/>
          <w:noProof/>
          <w:sz w:val="20"/>
          <w:szCs w:val="20"/>
          <w:lang w:eastAsia="fr-FR"/>
        </w:rPr>
      </w:pPr>
    </w:p>
    <w:p w:rsidR="004E5B42" w:rsidRDefault="004E5B42" w:rsidP="00A86ED7">
      <w:pPr>
        <w:pStyle w:val="Sansinterligne"/>
        <w:tabs>
          <w:tab w:val="left" w:pos="1665"/>
        </w:tabs>
        <w:jc w:val="both"/>
        <w:rPr>
          <w:rFonts w:ascii="Arial" w:hAnsi="Arial" w:cs="Arial"/>
          <w:noProof/>
          <w:sz w:val="20"/>
          <w:szCs w:val="20"/>
          <w:lang w:eastAsia="fr-FR"/>
        </w:rPr>
      </w:pPr>
    </w:p>
    <w:p w:rsidR="004E5B42" w:rsidRDefault="004E5B42" w:rsidP="00A86ED7">
      <w:pPr>
        <w:pStyle w:val="Sansinterligne"/>
        <w:tabs>
          <w:tab w:val="left" w:pos="1665"/>
        </w:tabs>
        <w:jc w:val="both"/>
        <w:rPr>
          <w:rFonts w:ascii="Arial" w:hAnsi="Arial" w:cs="Arial"/>
          <w:sz w:val="20"/>
          <w:szCs w:val="20"/>
        </w:rPr>
      </w:pPr>
    </w:p>
    <w:p w:rsidR="00434CC8" w:rsidRPr="00AB43E9" w:rsidRDefault="00434CC8" w:rsidP="00A86ED7">
      <w:pPr>
        <w:pStyle w:val="Sansinterligne"/>
        <w:tabs>
          <w:tab w:val="left" w:pos="1665"/>
        </w:tabs>
        <w:jc w:val="both"/>
        <w:rPr>
          <w:rFonts w:ascii="Arial" w:hAnsi="Arial" w:cs="Arial"/>
          <w:sz w:val="20"/>
          <w:szCs w:val="20"/>
        </w:rPr>
      </w:pPr>
    </w:p>
    <w:sectPr w:rsidR="00434CC8" w:rsidRPr="00AB43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03EBF"/>
    <w:multiLevelType w:val="hybridMultilevel"/>
    <w:tmpl w:val="D90A154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9754DE5"/>
    <w:multiLevelType w:val="hybridMultilevel"/>
    <w:tmpl w:val="D0448182"/>
    <w:lvl w:ilvl="0" w:tplc="6C6E2B7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30C3CB3"/>
    <w:multiLevelType w:val="hybridMultilevel"/>
    <w:tmpl w:val="E1087F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5303A36"/>
    <w:multiLevelType w:val="hybridMultilevel"/>
    <w:tmpl w:val="64B29D1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6455517A"/>
    <w:multiLevelType w:val="hybridMultilevel"/>
    <w:tmpl w:val="E18C45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1EC3686"/>
    <w:multiLevelType w:val="hybridMultilevel"/>
    <w:tmpl w:val="C46ABBB6"/>
    <w:lvl w:ilvl="0" w:tplc="6C6E2B7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M CAUDRON">
    <w15:presenceInfo w15:providerId="None" w15:userId="JM CAUDR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918"/>
    <w:rsid w:val="00060942"/>
    <w:rsid w:val="00061659"/>
    <w:rsid w:val="00077C65"/>
    <w:rsid w:val="00082114"/>
    <w:rsid w:val="000B6F10"/>
    <w:rsid w:val="000E2E14"/>
    <w:rsid w:val="000F2918"/>
    <w:rsid w:val="00142BF1"/>
    <w:rsid w:val="001C6110"/>
    <w:rsid w:val="001D3CE5"/>
    <w:rsid w:val="00253869"/>
    <w:rsid w:val="002E7C8B"/>
    <w:rsid w:val="00332E75"/>
    <w:rsid w:val="003A0219"/>
    <w:rsid w:val="003A3D97"/>
    <w:rsid w:val="003F368D"/>
    <w:rsid w:val="00434CC8"/>
    <w:rsid w:val="0045039C"/>
    <w:rsid w:val="0047679B"/>
    <w:rsid w:val="00490146"/>
    <w:rsid w:val="004A05A1"/>
    <w:rsid w:val="004B11B0"/>
    <w:rsid w:val="004B1EEF"/>
    <w:rsid w:val="004E5B42"/>
    <w:rsid w:val="00590632"/>
    <w:rsid w:val="00647387"/>
    <w:rsid w:val="007139FC"/>
    <w:rsid w:val="008055A8"/>
    <w:rsid w:val="00906A4B"/>
    <w:rsid w:val="009420E0"/>
    <w:rsid w:val="00966976"/>
    <w:rsid w:val="00970F4C"/>
    <w:rsid w:val="00991FC2"/>
    <w:rsid w:val="009C20C4"/>
    <w:rsid w:val="009C431B"/>
    <w:rsid w:val="00A13836"/>
    <w:rsid w:val="00A65416"/>
    <w:rsid w:val="00A86ED7"/>
    <w:rsid w:val="00AB43E9"/>
    <w:rsid w:val="00AC246C"/>
    <w:rsid w:val="00B27832"/>
    <w:rsid w:val="00B31ED6"/>
    <w:rsid w:val="00BD3D83"/>
    <w:rsid w:val="00BD4324"/>
    <w:rsid w:val="00BD4384"/>
    <w:rsid w:val="00C20EDF"/>
    <w:rsid w:val="00CB27EF"/>
    <w:rsid w:val="00DA242F"/>
    <w:rsid w:val="00E217BC"/>
    <w:rsid w:val="00EE718C"/>
    <w:rsid w:val="00F6707C"/>
    <w:rsid w:val="00F77FE1"/>
    <w:rsid w:val="00FB6E59"/>
    <w:rsid w:val="00FD4B5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420E0"/>
    <w:pPr>
      <w:spacing w:after="0" w:line="240" w:lineRule="auto"/>
    </w:pPr>
  </w:style>
  <w:style w:type="paragraph" w:styleId="Textedebulles">
    <w:name w:val="Balloon Text"/>
    <w:basedOn w:val="Normal"/>
    <w:link w:val="TextedebullesCar"/>
    <w:uiPriority w:val="99"/>
    <w:semiHidden/>
    <w:unhideWhenUsed/>
    <w:rsid w:val="00AB43E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43E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420E0"/>
    <w:pPr>
      <w:spacing w:after="0" w:line="240" w:lineRule="auto"/>
    </w:pPr>
  </w:style>
  <w:style w:type="paragraph" w:styleId="Textedebulles">
    <w:name w:val="Balloon Text"/>
    <w:basedOn w:val="Normal"/>
    <w:link w:val="TextedebullesCar"/>
    <w:uiPriority w:val="99"/>
    <w:semiHidden/>
    <w:unhideWhenUsed/>
    <w:rsid w:val="00AB43E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B43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9"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F407C-BD78-354B-AAC3-8EFE606B2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1640</Words>
  <Characters>9021</Characters>
  <Application>Microsoft Macintosh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ISSOUF ALI</dc:creator>
  <cp:lastModifiedBy>PERZO Anne</cp:lastModifiedBy>
  <cp:revision>2</cp:revision>
  <dcterms:created xsi:type="dcterms:W3CDTF">2016-10-14T03:50:00Z</dcterms:created>
  <dcterms:modified xsi:type="dcterms:W3CDTF">2016-10-14T03:50:00Z</dcterms:modified>
</cp:coreProperties>
</file>